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541AD6" w:rsidRDefault="00B61C60" w:rsidP="4A5A93BD">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541AD6" w14:paraId="78E68602" w14:textId="77777777" w:rsidTr="00842EC5">
        <w:tc>
          <w:tcPr>
            <w:tcW w:w="2425" w:type="dxa"/>
          </w:tcPr>
          <w:p w14:paraId="519CDE47" w14:textId="77777777" w:rsidR="00D46212" w:rsidRPr="00541AD6" w:rsidRDefault="1694400A" w:rsidP="4A5A93BD">
            <w:pPr>
              <w:spacing w:line="240" w:lineRule="auto"/>
              <w:rPr>
                <w:rFonts w:ascii="Calibri" w:hAnsi="Calibri" w:cs="Calibri"/>
                <w:b/>
                <w:bCs/>
                <w:sz w:val="24"/>
              </w:rPr>
            </w:pPr>
            <w:r>
              <w:rPr>
                <w:rFonts w:ascii="Calibri" w:hAnsi="Calibri"/>
                <w:b/>
                <w:bCs/>
                <w:sz w:val="24"/>
              </w:rPr>
              <w:t>Service</w:t>
            </w:r>
          </w:p>
        </w:tc>
        <w:tc>
          <w:tcPr>
            <w:tcW w:w="7874" w:type="dxa"/>
          </w:tcPr>
          <w:p w14:paraId="0A083BB0" w14:textId="2E11CD7C" w:rsidR="00D46212" w:rsidRPr="00A25836" w:rsidRDefault="00541AD6" w:rsidP="4A5A93BD">
            <w:pPr>
              <w:tabs>
                <w:tab w:val="left" w:pos="3026"/>
              </w:tabs>
              <w:spacing w:line="240" w:lineRule="auto"/>
              <w:rPr>
                <w:rFonts w:ascii="Calibri" w:hAnsi="Calibri" w:cs="Calibri"/>
                <w:sz w:val="24"/>
              </w:rPr>
            </w:pPr>
            <w:r>
              <w:rPr>
                <w:rFonts w:ascii="Calibri" w:hAnsi="Calibri"/>
                <w:sz w:val="24"/>
              </w:rPr>
              <w:t>Examen</w:t>
            </w:r>
            <w:r>
              <w:tab/>
            </w:r>
          </w:p>
        </w:tc>
      </w:tr>
      <w:tr w:rsidR="00D46212" w:rsidRPr="00541AD6" w14:paraId="5C436125" w14:textId="77777777" w:rsidTr="00842EC5">
        <w:tc>
          <w:tcPr>
            <w:tcW w:w="2425" w:type="dxa"/>
          </w:tcPr>
          <w:p w14:paraId="3EAFE7F9" w14:textId="77777777" w:rsidR="00D46212" w:rsidRPr="00541AD6" w:rsidRDefault="1694400A" w:rsidP="4A5A93BD">
            <w:pPr>
              <w:spacing w:line="240" w:lineRule="auto"/>
              <w:rPr>
                <w:rFonts w:ascii="Calibri" w:hAnsi="Calibri" w:cs="Calibri"/>
                <w:b/>
                <w:bCs/>
                <w:sz w:val="24"/>
              </w:rPr>
            </w:pPr>
            <w:r>
              <w:rPr>
                <w:rFonts w:ascii="Calibri" w:hAnsi="Calibri"/>
                <w:b/>
                <w:bCs/>
                <w:sz w:val="24"/>
              </w:rPr>
              <w:t>Titre</w:t>
            </w:r>
          </w:p>
        </w:tc>
        <w:tc>
          <w:tcPr>
            <w:tcW w:w="7874" w:type="dxa"/>
          </w:tcPr>
          <w:p w14:paraId="7D630F00" w14:textId="7C04CAF6" w:rsidR="00D46212" w:rsidRPr="00A25836" w:rsidRDefault="00A25836" w:rsidP="00520B40">
            <w:pPr>
              <w:pStyle w:val="BodyText"/>
              <w:rPr>
                <w:rFonts w:eastAsia="Calibri"/>
              </w:rPr>
            </w:pPr>
            <w:r>
              <w:t>Politique relative à l’examen – candidature et programmation</w:t>
            </w:r>
          </w:p>
        </w:tc>
      </w:tr>
      <w:tr w:rsidR="00D46212" w:rsidRPr="00541AD6" w14:paraId="7B106E87" w14:textId="77777777" w:rsidTr="00842EC5">
        <w:tc>
          <w:tcPr>
            <w:tcW w:w="2425" w:type="dxa"/>
          </w:tcPr>
          <w:p w14:paraId="1FF2A2E2" w14:textId="55F73255" w:rsidR="00D46212" w:rsidRPr="00541AD6" w:rsidRDefault="1694400A" w:rsidP="4A5A93BD">
            <w:pPr>
              <w:spacing w:line="240" w:lineRule="auto"/>
              <w:rPr>
                <w:rFonts w:ascii="Calibri" w:hAnsi="Calibri" w:cs="Calibri"/>
                <w:b/>
                <w:bCs/>
                <w:sz w:val="24"/>
              </w:rPr>
            </w:pPr>
            <w:r>
              <w:rPr>
                <w:rFonts w:ascii="Calibri" w:hAnsi="Calibri"/>
                <w:b/>
                <w:bCs/>
                <w:sz w:val="24"/>
              </w:rPr>
              <w:t>Date d’approbation :</w:t>
            </w:r>
          </w:p>
        </w:tc>
        <w:tc>
          <w:tcPr>
            <w:tcW w:w="7874" w:type="dxa"/>
          </w:tcPr>
          <w:p w14:paraId="3A5F74CB" w14:textId="070C94B8" w:rsidR="00D46212" w:rsidRPr="00541AD6" w:rsidRDefault="00520B40" w:rsidP="4A5A93BD">
            <w:pPr>
              <w:spacing w:line="240" w:lineRule="auto"/>
              <w:rPr>
                <w:rFonts w:ascii="Calibri" w:hAnsi="Calibri" w:cs="Calibri"/>
                <w:sz w:val="24"/>
              </w:rPr>
            </w:pPr>
            <w:r>
              <w:rPr>
                <w:rFonts w:ascii="Calibri" w:hAnsi="Calibri"/>
                <w:sz w:val="24"/>
              </w:rPr>
              <w:t>Janvier 2023</w:t>
            </w:r>
          </w:p>
        </w:tc>
      </w:tr>
      <w:tr w:rsidR="00D46212" w:rsidRPr="00541AD6" w14:paraId="784B28E9" w14:textId="77777777" w:rsidTr="00842EC5">
        <w:tc>
          <w:tcPr>
            <w:tcW w:w="2425" w:type="dxa"/>
          </w:tcPr>
          <w:p w14:paraId="406D28A1" w14:textId="77777777" w:rsidR="00D46212" w:rsidRPr="00541AD6" w:rsidRDefault="1694400A" w:rsidP="4A5A93BD">
            <w:pPr>
              <w:spacing w:line="240" w:lineRule="auto"/>
              <w:rPr>
                <w:rFonts w:ascii="Calibri" w:hAnsi="Calibri" w:cs="Calibri"/>
                <w:b/>
                <w:bCs/>
                <w:sz w:val="24"/>
              </w:rPr>
            </w:pPr>
            <w:r>
              <w:rPr>
                <w:rFonts w:ascii="Calibri" w:hAnsi="Calibri"/>
                <w:b/>
                <w:bCs/>
                <w:sz w:val="24"/>
              </w:rPr>
              <w:t>Approuvée par :</w:t>
            </w:r>
          </w:p>
        </w:tc>
        <w:tc>
          <w:tcPr>
            <w:tcW w:w="7874" w:type="dxa"/>
          </w:tcPr>
          <w:p w14:paraId="36BC7E6F" w14:textId="4A229168" w:rsidR="00D46212" w:rsidRPr="00541AD6" w:rsidRDefault="00520B40" w:rsidP="4A5A93BD">
            <w:pPr>
              <w:spacing w:line="240" w:lineRule="auto"/>
              <w:rPr>
                <w:rFonts w:ascii="Calibri" w:hAnsi="Calibri" w:cs="Calibri"/>
                <w:sz w:val="24"/>
              </w:rPr>
            </w:pPr>
            <w:r>
              <w:rPr>
                <w:rFonts w:ascii="Calibri" w:hAnsi="Calibri"/>
                <w:sz w:val="24"/>
              </w:rPr>
              <w:t>Comité d’examen</w:t>
            </w:r>
          </w:p>
        </w:tc>
      </w:tr>
      <w:tr w:rsidR="00D46212" w:rsidRPr="00541AD6" w14:paraId="2481A209" w14:textId="77777777" w:rsidTr="00842EC5">
        <w:tc>
          <w:tcPr>
            <w:tcW w:w="2425" w:type="dxa"/>
          </w:tcPr>
          <w:p w14:paraId="766D6282" w14:textId="4949D883" w:rsidR="00D46212" w:rsidRPr="00541AD6" w:rsidRDefault="1694400A" w:rsidP="4A5A93BD">
            <w:pPr>
              <w:spacing w:line="240" w:lineRule="auto"/>
              <w:rPr>
                <w:rFonts w:ascii="Calibri" w:hAnsi="Calibri" w:cs="Calibri"/>
                <w:b/>
                <w:bCs/>
                <w:sz w:val="24"/>
              </w:rPr>
            </w:pPr>
            <w:r>
              <w:rPr>
                <w:rFonts w:ascii="Calibri" w:hAnsi="Calibri"/>
                <w:b/>
                <w:bCs/>
                <w:sz w:val="24"/>
              </w:rPr>
              <w:t>Date de révision :</w:t>
            </w:r>
          </w:p>
        </w:tc>
        <w:tc>
          <w:tcPr>
            <w:tcW w:w="7874" w:type="dxa"/>
          </w:tcPr>
          <w:p w14:paraId="18CFF2A8" w14:textId="62772CC4" w:rsidR="008D4B26" w:rsidRDefault="006E68C9" w:rsidP="4A5A93BD">
            <w:pPr>
              <w:spacing w:line="240" w:lineRule="auto"/>
              <w:rPr>
                <w:rFonts w:ascii="Calibri" w:hAnsi="Calibri" w:cs="Calibri"/>
                <w:sz w:val="24"/>
              </w:rPr>
            </w:pPr>
            <w:r>
              <w:rPr>
                <w:rFonts w:ascii="Calibri" w:hAnsi="Calibri"/>
                <w:sz w:val="24"/>
              </w:rPr>
              <w:t>Janvier 2023</w:t>
            </w:r>
          </w:p>
          <w:p w14:paraId="5D691CC5" w14:textId="43C34777" w:rsidR="006E68C9" w:rsidRPr="00541AD6" w:rsidRDefault="006E68C9" w:rsidP="4A5A93BD">
            <w:pPr>
              <w:spacing w:line="240" w:lineRule="auto"/>
              <w:rPr>
                <w:rFonts w:ascii="Calibri" w:hAnsi="Calibri" w:cs="Calibri"/>
                <w:sz w:val="24"/>
              </w:rPr>
            </w:pPr>
            <w:r>
              <w:rPr>
                <w:rFonts w:ascii="Calibri" w:hAnsi="Calibri"/>
                <w:sz w:val="24"/>
              </w:rPr>
              <w:t xml:space="preserve">Avril 2024 </w:t>
            </w:r>
          </w:p>
        </w:tc>
      </w:tr>
      <w:tr w:rsidR="00D46212" w:rsidRPr="00541AD6" w14:paraId="390E0395" w14:textId="77777777" w:rsidTr="00842EC5">
        <w:tc>
          <w:tcPr>
            <w:tcW w:w="2425" w:type="dxa"/>
          </w:tcPr>
          <w:p w14:paraId="2EC07BEC" w14:textId="684F1DD8" w:rsidR="00D46212" w:rsidRPr="00541AD6" w:rsidRDefault="1694400A" w:rsidP="4A5A93BD">
            <w:pPr>
              <w:spacing w:line="240" w:lineRule="auto"/>
              <w:rPr>
                <w:rFonts w:ascii="Calibri" w:hAnsi="Calibri" w:cs="Calibri"/>
                <w:b/>
                <w:bCs/>
                <w:sz w:val="24"/>
              </w:rPr>
            </w:pPr>
            <w:r>
              <w:rPr>
                <w:rFonts w:ascii="Calibri" w:hAnsi="Calibri"/>
                <w:b/>
                <w:bCs/>
                <w:sz w:val="24"/>
              </w:rPr>
              <w:t>Date de la prochaine révision :</w:t>
            </w:r>
          </w:p>
        </w:tc>
        <w:tc>
          <w:tcPr>
            <w:tcW w:w="7874" w:type="dxa"/>
          </w:tcPr>
          <w:p w14:paraId="295EE899" w14:textId="13FB5537" w:rsidR="00D46212" w:rsidRPr="00541AD6" w:rsidRDefault="006E68C9" w:rsidP="4A5A93BD">
            <w:pPr>
              <w:spacing w:line="240" w:lineRule="auto"/>
              <w:rPr>
                <w:rFonts w:ascii="Calibri" w:hAnsi="Calibri" w:cs="Calibri"/>
                <w:sz w:val="24"/>
              </w:rPr>
            </w:pPr>
            <w:r>
              <w:rPr>
                <w:rFonts w:ascii="Calibri" w:hAnsi="Calibri"/>
                <w:sz w:val="24"/>
              </w:rPr>
              <w:t>Avril 2025</w:t>
            </w:r>
          </w:p>
        </w:tc>
      </w:tr>
      <w:tr w:rsidR="00D46212" w:rsidRPr="00541AD6" w14:paraId="6C5CD1DD" w14:textId="77777777" w:rsidTr="00842EC5">
        <w:tc>
          <w:tcPr>
            <w:tcW w:w="2425" w:type="dxa"/>
          </w:tcPr>
          <w:p w14:paraId="1C31FF66" w14:textId="77777777" w:rsidR="00D46212" w:rsidRPr="00541AD6" w:rsidRDefault="1694400A" w:rsidP="4A5A93BD">
            <w:pPr>
              <w:spacing w:line="240" w:lineRule="auto"/>
              <w:rPr>
                <w:rFonts w:ascii="Calibri" w:hAnsi="Calibri" w:cs="Calibri"/>
                <w:b/>
                <w:bCs/>
                <w:sz w:val="24"/>
              </w:rPr>
            </w:pPr>
            <w:r>
              <w:rPr>
                <w:rFonts w:ascii="Calibri" w:hAnsi="Calibri"/>
                <w:b/>
                <w:bCs/>
                <w:sz w:val="24"/>
              </w:rPr>
              <w:t>Version</w:t>
            </w:r>
          </w:p>
        </w:tc>
        <w:tc>
          <w:tcPr>
            <w:tcW w:w="7874" w:type="dxa"/>
          </w:tcPr>
          <w:p w14:paraId="451FB483" w14:textId="77549EBA" w:rsidR="00D46212" w:rsidRPr="00541AD6" w:rsidRDefault="00A27ED5" w:rsidP="4A5A93BD">
            <w:pPr>
              <w:spacing w:line="240" w:lineRule="auto"/>
              <w:rPr>
                <w:rFonts w:ascii="Calibri" w:hAnsi="Calibri" w:cs="Calibri"/>
                <w:sz w:val="24"/>
              </w:rPr>
            </w:pPr>
            <w:r>
              <w:rPr>
                <w:rFonts w:ascii="Calibri" w:hAnsi="Calibri"/>
                <w:sz w:val="24"/>
              </w:rPr>
              <w:t>2.0</w:t>
            </w:r>
          </w:p>
        </w:tc>
      </w:tr>
      <w:tr w:rsidR="00A27ED5" w:rsidRPr="00541AD6" w14:paraId="003EB7C9" w14:textId="77777777" w:rsidTr="00842EC5">
        <w:tc>
          <w:tcPr>
            <w:tcW w:w="2425" w:type="dxa"/>
          </w:tcPr>
          <w:p w14:paraId="1AE7F5F5" w14:textId="559D50DF" w:rsidR="00A27ED5" w:rsidRPr="00D91736" w:rsidRDefault="00D65171" w:rsidP="4A5A93BD">
            <w:pPr>
              <w:spacing w:line="240" w:lineRule="auto"/>
              <w:rPr>
                <w:rFonts w:ascii="Calibri" w:hAnsi="Calibri" w:cs="Calibri"/>
                <w:b/>
                <w:bCs/>
                <w:sz w:val="24"/>
              </w:rPr>
            </w:pPr>
            <w:r>
              <w:rPr>
                <w:rFonts w:ascii="Calibri" w:hAnsi="Calibri"/>
                <w:b/>
                <w:bCs/>
                <w:sz w:val="24"/>
              </w:rPr>
              <w:t>Politiques connexes</w:t>
            </w:r>
          </w:p>
        </w:tc>
        <w:tc>
          <w:tcPr>
            <w:tcW w:w="7874" w:type="dxa"/>
          </w:tcPr>
          <w:p w14:paraId="4FD38268" w14:textId="325D4590" w:rsidR="00A27ED5" w:rsidRDefault="00FB71F9" w:rsidP="00D65171">
            <w:pPr>
              <w:spacing w:line="240" w:lineRule="auto"/>
              <w:rPr>
                <w:rFonts w:ascii="Calibri" w:hAnsi="Calibri" w:cs="Calibri"/>
                <w:sz w:val="24"/>
              </w:rPr>
            </w:pPr>
            <w:r>
              <w:rPr>
                <w:rStyle w:val="normaltextrun"/>
                <w:rFonts w:ascii="Calibri" w:hAnsi="Calibri"/>
                <w:color w:val="000000"/>
                <w:shd w:val="clear" w:color="auto" w:fill="FFFFFF"/>
              </w:rPr>
              <w:t>Demander un deuxième certificat d’exercice provisoire (CEP)</w:t>
            </w:r>
            <w:r>
              <w:rPr>
                <w:rStyle w:val="eop"/>
                <w:rFonts w:ascii="Calibri" w:hAnsi="Calibri"/>
                <w:color w:val="000000"/>
                <w:shd w:val="clear" w:color="auto" w:fill="FFFFFF"/>
              </w:rPr>
              <w:t> </w:t>
            </w:r>
          </w:p>
        </w:tc>
      </w:tr>
    </w:tbl>
    <w:p w14:paraId="06D24695" w14:textId="4A918FEF" w:rsidR="00D11C02" w:rsidRPr="00AD7E64" w:rsidRDefault="00520B40" w:rsidP="009737DC">
      <w:pPr>
        <w:pStyle w:val="paragraph"/>
        <w:spacing w:beforeLines="120" w:before="288" w:beforeAutospacing="0" w:afterLines="60" w:after="144" w:afterAutospacing="0"/>
        <w:textAlignment w:val="baseline"/>
        <w:rPr>
          <w:rStyle w:val="normaltextrun"/>
          <w:rFonts w:ascii="Calibri" w:eastAsia="Calibri" w:hAnsi="Calibri" w:cs="Calibri"/>
          <w:color w:val="000000"/>
          <w:shd w:val="clear" w:color="auto" w:fill="FFFFFF"/>
        </w:rPr>
      </w:pPr>
      <w:r>
        <w:rPr>
          <w:rStyle w:val="normaltextrun"/>
          <w:rFonts w:ascii="Calibri" w:hAnsi="Calibri"/>
          <w:color w:val="000000"/>
          <w:shd w:val="clear" w:color="auto" w:fill="FFFFFF"/>
        </w:rPr>
        <w:t xml:space="preserve">Les demandes d’examen complètes sont examinées par l’équipe chargée des examens et inscrites à la prochaine session d’examen disponible dans un délai de </w:t>
      </w:r>
      <w:r>
        <w:rPr>
          <w:rStyle w:val="normaltextrun"/>
          <w:rFonts w:ascii="Calibri" w:hAnsi="Calibri"/>
          <w:b/>
          <w:bCs/>
          <w:color w:val="000000"/>
          <w:shd w:val="clear" w:color="auto" w:fill="FFFFFF"/>
        </w:rPr>
        <w:t>quatre semaines (20 jours ouvrables)</w:t>
      </w:r>
      <w:r>
        <w:rPr>
          <w:rStyle w:val="normaltextrun"/>
          <w:rFonts w:ascii="Calibri" w:hAnsi="Calibri"/>
          <w:color w:val="000000"/>
          <w:shd w:val="clear" w:color="auto" w:fill="FFFFFF"/>
        </w:rPr>
        <w:t xml:space="preserve"> à compter de leur soumission. Les candidats doivent vérifier les dates d’examen disponibles, y compris les dates limites d’inscription, et doivent indiquer dans la section des commentaires de leur demande d’examen s’ils ont des conflits d’horaire. L’équipe d’examen pourrait prendre contact avec eux pour obtenir de plus amples renseignements. </w:t>
      </w:r>
    </w:p>
    <w:p w14:paraId="08CCCFE5" w14:textId="6FD26EE1" w:rsidR="006D18D1" w:rsidRPr="00AD7E64" w:rsidRDefault="00F24BC4" w:rsidP="009737DC">
      <w:pPr>
        <w:pStyle w:val="paragraph"/>
        <w:spacing w:beforeLines="120" w:before="288" w:beforeAutospacing="0" w:afterLines="60" w:after="144" w:afterAutospacing="0"/>
        <w:textAlignment w:val="baseline"/>
        <w:rPr>
          <w:rStyle w:val="normaltextrun"/>
          <w:rFonts w:ascii="Calibri" w:eastAsia="Calibri" w:hAnsi="Calibri" w:cs="Calibri"/>
          <w:color w:val="000000"/>
          <w:shd w:val="clear" w:color="auto" w:fill="FFFFFF"/>
        </w:rPr>
      </w:pPr>
      <w:r>
        <w:rPr>
          <w:rStyle w:val="normaltextrun"/>
          <w:rFonts w:ascii="Calibri" w:hAnsi="Calibri"/>
          <w:color w:val="000000"/>
          <w:shd w:val="clear" w:color="auto" w:fill="FFFFFF"/>
        </w:rPr>
        <w:t xml:space="preserve">Il n’est pas rare que les candidats soumettent simultanément leur demande d’ECO et une demande de certificat d’exercice provisoire. Dès qu’une date d’examen est attribuée, l’équipe d’inscription s’efforcera de terminer l’examen de toutes les demandes de certificat d’exercice provisoire. La date d’expiration d’un certificat d’exercice provisoire est directement liée à la date d’examen clinique de l’Ontario affectée. </w:t>
      </w:r>
    </w:p>
    <w:p w14:paraId="7D85BEB7" w14:textId="1EC014E0" w:rsidR="00FA4813" w:rsidRPr="00AD7E64" w:rsidRDefault="00520B40" w:rsidP="009737DC">
      <w:pPr>
        <w:pStyle w:val="paragraph"/>
        <w:spacing w:beforeLines="120" w:before="288" w:beforeAutospacing="0" w:afterLines="60" w:after="144" w:afterAutospacing="0"/>
        <w:textAlignment w:val="baseline"/>
        <w:rPr>
          <w:rStyle w:val="normaltextrun"/>
          <w:rFonts w:ascii="Calibri" w:eastAsia="Calibri" w:hAnsi="Calibri" w:cs="Calibri"/>
          <w:color w:val="000000"/>
          <w:shd w:val="clear" w:color="auto" w:fill="FFFFFF"/>
        </w:rPr>
      </w:pPr>
      <w:r>
        <w:rPr>
          <w:rStyle w:val="normaltextrun"/>
          <w:rFonts w:ascii="Calibri" w:hAnsi="Calibri"/>
          <w:color w:val="000000"/>
          <w:shd w:val="clear" w:color="auto" w:fill="FFFFFF"/>
        </w:rPr>
        <w:t xml:space="preserve">Les candidats titulaires d’un certificat d’exercice provisoire doivent s’inscrire à la prochaine session d’examen disponible. Cette condition est exigée pour tous les candidats en pratique supervisée, conformément à la Loi de 1991 sur les physiothérapeutes. </w:t>
      </w:r>
    </w:p>
    <w:p w14:paraId="58BC0A87" w14:textId="4D226389" w:rsidR="000E081E" w:rsidRPr="00B070E7" w:rsidRDefault="00046C95" w:rsidP="009737DC">
      <w:pPr>
        <w:spacing w:beforeLines="120" w:before="288" w:afterLines="60" w:after="144" w:line="240" w:lineRule="auto"/>
        <w:rPr>
          <w:rStyle w:val="normaltextrun"/>
          <w:rFonts w:ascii="Calibri" w:hAnsi="Calibri" w:cs="Calibri"/>
          <w:sz w:val="24"/>
        </w:rPr>
      </w:pPr>
      <w:r>
        <w:rPr>
          <w:rStyle w:val="normaltextrun"/>
          <w:rFonts w:ascii="Calibri" w:hAnsi="Calibri"/>
          <w:color w:val="000000"/>
          <w:sz w:val="24"/>
          <w:shd w:val="clear" w:color="auto" w:fill="FFFFFF"/>
        </w:rPr>
        <w:t xml:space="preserve">Une fois qu’une demande d’exercice provisoire d’un candidat est approuvée, les candidats devront suivre les processus décrits dans la </w:t>
      </w:r>
      <w:r>
        <w:rPr>
          <w:rStyle w:val="normaltextrun"/>
          <w:rFonts w:ascii="Calibri" w:hAnsi="Calibri"/>
          <w:color w:val="000000"/>
          <w:sz w:val="24"/>
          <w:bdr w:val="none" w:sz="0" w:space="0" w:color="auto" w:frame="1"/>
        </w:rPr>
        <w:t xml:space="preserve">politique de report, d’annulation et de retrait (politique d’examen) et les </w:t>
      </w:r>
      <w:r>
        <w:rPr>
          <w:rFonts w:ascii="Calibri" w:hAnsi="Calibri"/>
          <w:sz w:val="24"/>
        </w:rPr>
        <w:t>demandes de deuxième certificat d’exercice provisoire (politique d’inscription).</w:t>
      </w:r>
    </w:p>
    <w:p w14:paraId="3619755B" w14:textId="09AF268E" w:rsidR="00905A0A" w:rsidRPr="009737DC" w:rsidRDefault="00520B40" w:rsidP="009737DC">
      <w:pPr>
        <w:pStyle w:val="paragraph"/>
        <w:spacing w:beforeLines="120" w:before="288" w:beforeAutospacing="0" w:afterLines="60" w:after="144" w:afterAutospacing="0"/>
        <w:textAlignment w:val="baseline"/>
        <w:rPr>
          <w:rFonts w:ascii="Calibri" w:eastAsia="Calibri" w:hAnsi="Calibri" w:cs="Calibri"/>
          <w:color w:val="000000"/>
          <w:shd w:val="clear" w:color="auto" w:fill="FFFFFF"/>
        </w:rPr>
      </w:pPr>
      <w:r>
        <w:rPr>
          <w:rStyle w:val="normaltextrun"/>
          <w:rFonts w:ascii="Calibri" w:hAnsi="Calibri"/>
          <w:color w:val="000000"/>
          <w:shd w:val="clear" w:color="auto" w:fill="FFFFFF"/>
        </w:rPr>
        <w:t xml:space="preserve">Les candidats qui n’ont pas de certificat d’exercice provisoire ou qui ne répondent pas aux critères d’admissibilité pour demander un certificat d’exercice provisoire ne sont pas tenus de se présenter au </w:t>
      </w:r>
      <w:r>
        <w:rPr>
          <w:rStyle w:val="normaltextrun"/>
          <w:rFonts w:ascii="Calibri" w:hAnsi="Calibri"/>
          <w:color w:val="000000"/>
          <w:shd w:val="clear" w:color="auto" w:fill="FFFFFF"/>
        </w:rPr>
        <w:lastRenderedPageBreak/>
        <w:t>prochain examen disponible. Lorsqu’une date est fixée, les candidats disposent de 10 jours ouvrables pour refuser la date proposée sans pénalité financière. Tout changement de date après cette période de 10 jours ouvrables entraîne des frais de réinscription ou d’autres frais associés, comme indiqué dans la politique relative aux frais d’examen.</w:t>
      </w:r>
    </w:p>
    <w:sectPr w:rsidR="00905A0A" w:rsidRPr="009737DC" w:rsidSect="009737DC">
      <w:headerReference w:type="default" r:id="rId12"/>
      <w:footerReference w:type="default" r:id="rId13"/>
      <w:footerReference w:type="first" r:id="rId14"/>
      <w:pgSz w:w="12240" w:h="15840" w:code="1"/>
      <w:pgMar w:top="2127" w:right="1077" w:bottom="81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7231A" w14:textId="77777777" w:rsidR="00E43E82" w:rsidRDefault="00E43E82" w:rsidP="002A0431">
      <w:r>
        <w:separator/>
      </w:r>
    </w:p>
  </w:endnote>
  <w:endnote w:type="continuationSeparator" w:id="0">
    <w:p w14:paraId="411C8960" w14:textId="77777777" w:rsidR="00E43E82" w:rsidRDefault="00E43E82" w:rsidP="002A0431">
      <w:r>
        <w:continuationSeparator/>
      </w:r>
    </w:p>
  </w:endnote>
  <w:endnote w:type="continuationNotice" w:id="1">
    <w:p w14:paraId="644B54A1" w14:textId="77777777" w:rsidR="00E43E82" w:rsidRDefault="00E43E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5D0E08">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5D0E08">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style="mso-next-textbox:#zzmpTrailer_1078_19"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5D0E08">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style="mso-next-textbox:#zzmpTrailer_1078_1B" inset="0,0,0,0">
            <w:txbxContent>
              <w:p w14:paraId="00379A18" w14:textId="1B4518AB"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41113" w14:textId="77777777" w:rsidR="00E43E82" w:rsidRDefault="00E43E82" w:rsidP="002A0431">
      <w:r>
        <w:separator/>
      </w:r>
    </w:p>
  </w:footnote>
  <w:footnote w:type="continuationSeparator" w:id="0">
    <w:p w14:paraId="774DFBCA" w14:textId="77777777" w:rsidR="00E43E82" w:rsidRDefault="00E43E82" w:rsidP="002A0431">
      <w:r>
        <w:continuationSeparator/>
      </w:r>
    </w:p>
  </w:footnote>
  <w:footnote w:type="continuationNotice" w:id="1">
    <w:p w14:paraId="67E4E435" w14:textId="77777777" w:rsidR="00E43E82" w:rsidRDefault="00E43E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rPr>
      <mc:AlternateContent>
        <mc:Choice Requires="wps">
          <w:drawing>
            <wp:anchor distT="0" distB="0" distL="114300" distR="114300" simplePos="0" relativeHeight="251658241" behindDoc="0" locked="0" layoutInCell="1" allowOverlap="1" wp14:anchorId="35C18307" wp14:editId="23AD7E43">
              <wp:simplePos x="0" y="0"/>
              <wp:positionH relativeFrom="column">
                <wp:posOffset>3211830</wp:posOffset>
              </wp:positionH>
              <wp:positionV relativeFrom="paragraph">
                <wp:posOffset>-19050</wp:posOffset>
              </wp:positionV>
              <wp:extent cx="29438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28650"/>
                      </a:xfrm>
                      <a:prstGeom prst="rect">
                        <a:avLst/>
                      </a:prstGeom>
                      <a:noFill/>
                      <a:ln w="9525">
                        <a:noFill/>
                        <a:miter lim="800000"/>
                        <a:headEnd/>
                        <a:tailEnd/>
                      </a:ln>
                    </wps:spPr>
                    <wps:txbx>
                      <w:txbxContent>
                        <w:p w14:paraId="7AEB2A3C" w14:textId="6BD4B575" w:rsidR="00DB7DDF" w:rsidRPr="0028605B" w:rsidRDefault="00894A2E" w:rsidP="00BC5ADA">
                          <w:pPr>
                            <w:spacing w:line="560" w:lineRule="exact"/>
                            <w:jc w:val="right"/>
                            <w:rPr>
                              <w:sz w:val="28"/>
                              <w:szCs w:val="28"/>
                            </w:rPr>
                          </w:pPr>
                          <w:r>
                            <w:rPr>
                              <w:b/>
                              <w:color w:val="78A22F"/>
                              <w:sz w:val="28"/>
                              <w:szCs w:val="28"/>
                            </w:rPr>
                            <w:t>Comité d’examen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52.9pt;margin-top:-1.5pt;width:231.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" filled="f" stroked="f">
              <v:textbox>
                <w:txbxContent>
                  <w:p w14:paraId="7AEB2A3C" w14:textId="6BD4B575" w:rsidR="00DB7DDF" w:rsidRPr="0028605B" w:rsidRDefault="00894A2E" w:rsidP="00BC5ADA">
                    <w:pPr>
                      <w:spacing w:line="560" w:lineRule="exact"/>
                      <w:jc w:val="right"/>
                      <w:rPr>
                        <w:sz w:val="28"/>
                        <w:szCs w:val="28"/>
                      </w:rPr>
                    </w:pPr>
                    <w:r>
                      <w:rPr>
                        <w:b/>
                        <w:color w:val="78A22F"/>
                        <w:sz w:val="28"/>
                        <w:szCs w:val="28"/>
                      </w:rPr>
                      <w:t xml:space="preserve">Comité d’examen</w:t>
                    </w:r>
                  </w:p>
                </w:txbxContent>
              </v:textbox>
            </v:shape>
          </w:pict>
        </mc:Fallback>
      </mc:AlternateContent>
    </w:r>
    <w:r>
      <w:rPr>
        <w:noProof/>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1429964444" name="Picture 142996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0"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0"/>
  </w:num>
  <w:num w:numId="2" w16cid:durableId="1143616200">
    <w:abstractNumId w:val="25"/>
  </w:num>
  <w:num w:numId="3" w16cid:durableId="855000918">
    <w:abstractNumId w:val="11"/>
  </w:num>
  <w:num w:numId="4" w16cid:durableId="362443978">
    <w:abstractNumId w:val="26"/>
  </w:num>
  <w:num w:numId="5" w16cid:durableId="108166511">
    <w:abstractNumId w:val="8"/>
  </w:num>
  <w:num w:numId="6" w16cid:durableId="385690108">
    <w:abstractNumId w:val="4"/>
  </w:num>
  <w:num w:numId="7" w16cid:durableId="1158613746">
    <w:abstractNumId w:val="1"/>
  </w:num>
  <w:num w:numId="8" w16cid:durableId="2005157079">
    <w:abstractNumId w:val="9"/>
  </w:num>
  <w:num w:numId="9" w16cid:durableId="624428955">
    <w:abstractNumId w:val="19"/>
  </w:num>
  <w:num w:numId="10" w16cid:durableId="216354282">
    <w:abstractNumId w:val="17"/>
  </w:num>
  <w:num w:numId="11" w16cid:durableId="1432317746">
    <w:abstractNumId w:val="23"/>
  </w:num>
  <w:num w:numId="12" w16cid:durableId="482504192">
    <w:abstractNumId w:val="14"/>
  </w:num>
  <w:num w:numId="13" w16cid:durableId="1228300557">
    <w:abstractNumId w:val="2"/>
  </w:num>
  <w:num w:numId="14" w16cid:durableId="287786054">
    <w:abstractNumId w:val="7"/>
  </w:num>
  <w:num w:numId="15" w16cid:durableId="1381048696">
    <w:abstractNumId w:val="5"/>
  </w:num>
  <w:num w:numId="16" w16cid:durableId="1036082494">
    <w:abstractNumId w:val="20"/>
  </w:num>
  <w:num w:numId="17" w16cid:durableId="1331716575">
    <w:abstractNumId w:val="12"/>
  </w:num>
  <w:num w:numId="18" w16cid:durableId="2076271821">
    <w:abstractNumId w:val="21"/>
  </w:num>
  <w:num w:numId="19" w16cid:durableId="1399598812">
    <w:abstractNumId w:val="15"/>
  </w:num>
  <w:num w:numId="20" w16cid:durableId="1615013137">
    <w:abstractNumId w:val="16"/>
  </w:num>
  <w:num w:numId="21" w16cid:durableId="1084490913">
    <w:abstractNumId w:val="22"/>
  </w:num>
  <w:num w:numId="22" w16cid:durableId="1103569358">
    <w:abstractNumId w:val="27"/>
  </w:num>
  <w:num w:numId="23" w16cid:durableId="255867629">
    <w:abstractNumId w:val="13"/>
  </w:num>
  <w:num w:numId="24" w16cid:durableId="1537035416">
    <w:abstractNumId w:val="3"/>
  </w:num>
  <w:num w:numId="25" w16cid:durableId="826940176">
    <w:abstractNumId w:val="6"/>
  </w:num>
  <w:num w:numId="26" w16cid:durableId="2062169111">
    <w:abstractNumId w:val="24"/>
  </w:num>
  <w:num w:numId="27" w16cid:durableId="229776742">
    <w:abstractNumId w:val="0"/>
  </w:num>
  <w:num w:numId="28" w16cid:durableId="3600975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00F"/>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46C95"/>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0C9"/>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A7BE1"/>
    <w:rsid w:val="000B1166"/>
    <w:rsid w:val="000B1884"/>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81E"/>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5E71"/>
    <w:rsid w:val="000F7275"/>
    <w:rsid w:val="001008C9"/>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3BB1"/>
    <w:rsid w:val="00174448"/>
    <w:rsid w:val="00174FA5"/>
    <w:rsid w:val="001754B0"/>
    <w:rsid w:val="001765BF"/>
    <w:rsid w:val="00176C88"/>
    <w:rsid w:val="00176C9B"/>
    <w:rsid w:val="00177287"/>
    <w:rsid w:val="00177415"/>
    <w:rsid w:val="00177BF3"/>
    <w:rsid w:val="00180B9B"/>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96C"/>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5C9"/>
    <w:rsid w:val="001D6A10"/>
    <w:rsid w:val="001D6FA9"/>
    <w:rsid w:val="001D76E9"/>
    <w:rsid w:val="001D7EAC"/>
    <w:rsid w:val="001D7F1F"/>
    <w:rsid w:val="001E0377"/>
    <w:rsid w:val="001E0DA4"/>
    <w:rsid w:val="001E1127"/>
    <w:rsid w:val="001E20F1"/>
    <w:rsid w:val="001E212D"/>
    <w:rsid w:val="001E2E6C"/>
    <w:rsid w:val="001E319B"/>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8B4"/>
    <w:rsid w:val="002A0B00"/>
    <w:rsid w:val="002A1258"/>
    <w:rsid w:val="002A168B"/>
    <w:rsid w:val="002A320C"/>
    <w:rsid w:val="002A34BF"/>
    <w:rsid w:val="002A35E3"/>
    <w:rsid w:val="002A398B"/>
    <w:rsid w:val="002A4C5D"/>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135"/>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6F38"/>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085B"/>
    <w:rsid w:val="003F1CB7"/>
    <w:rsid w:val="003F2770"/>
    <w:rsid w:val="003F2AE4"/>
    <w:rsid w:val="003F365F"/>
    <w:rsid w:val="003F373D"/>
    <w:rsid w:val="003F39A7"/>
    <w:rsid w:val="003F3E38"/>
    <w:rsid w:val="003F4AE2"/>
    <w:rsid w:val="003F4DFE"/>
    <w:rsid w:val="003F558A"/>
    <w:rsid w:val="003F6561"/>
    <w:rsid w:val="003F6F2F"/>
    <w:rsid w:val="003F7385"/>
    <w:rsid w:val="003F7853"/>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5DCF"/>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1BA3"/>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0BF"/>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0B40"/>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08"/>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440B"/>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13CB"/>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785"/>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8D1"/>
    <w:rsid w:val="006D1D70"/>
    <w:rsid w:val="006D1E90"/>
    <w:rsid w:val="006D25E5"/>
    <w:rsid w:val="006D2605"/>
    <w:rsid w:val="006D2799"/>
    <w:rsid w:val="006D27FC"/>
    <w:rsid w:val="006D30C2"/>
    <w:rsid w:val="006D3A04"/>
    <w:rsid w:val="006D40B7"/>
    <w:rsid w:val="006D480E"/>
    <w:rsid w:val="006D4FAA"/>
    <w:rsid w:val="006D5096"/>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8C9"/>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2152"/>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163"/>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1F26"/>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ACA"/>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358"/>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4A2E"/>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5B"/>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6CF"/>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86A"/>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7DC"/>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0442"/>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3E47"/>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35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D5"/>
    <w:rsid w:val="00A27EE4"/>
    <w:rsid w:val="00A300FE"/>
    <w:rsid w:val="00A31256"/>
    <w:rsid w:val="00A315CF"/>
    <w:rsid w:val="00A32241"/>
    <w:rsid w:val="00A32763"/>
    <w:rsid w:val="00A327A0"/>
    <w:rsid w:val="00A33BEA"/>
    <w:rsid w:val="00A33EAA"/>
    <w:rsid w:val="00A3436B"/>
    <w:rsid w:val="00A34A31"/>
    <w:rsid w:val="00A35786"/>
    <w:rsid w:val="00A35AFC"/>
    <w:rsid w:val="00A35DA1"/>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0D71"/>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0696"/>
    <w:rsid w:val="00AD148B"/>
    <w:rsid w:val="00AD17AB"/>
    <w:rsid w:val="00AD2193"/>
    <w:rsid w:val="00AD3262"/>
    <w:rsid w:val="00AD4257"/>
    <w:rsid w:val="00AD5770"/>
    <w:rsid w:val="00AD627B"/>
    <w:rsid w:val="00AD6E71"/>
    <w:rsid w:val="00AD7E64"/>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0E7"/>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3B"/>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27A"/>
    <w:rsid w:val="00B4178A"/>
    <w:rsid w:val="00B417AE"/>
    <w:rsid w:val="00B437DC"/>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697"/>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7ED"/>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B7E5B"/>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38BC"/>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30F"/>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1F55"/>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C02"/>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171"/>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736"/>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590C"/>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3E82"/>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68D8"/>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2852"/>
    <w:rsid w:val="00E83493"/>
    <w:rsid w:val="00E83C14"/>
    <w:rsid w:val="00E84369"/>
    <w:rsid w:val="00E84734"/>
    <w:rsid w:val="00E85A5A"/>
    <w:rsid w:val="00E85D36"/>
    <w:rsid w:val="00E86B81"/>
    <w:rsid w:val="00E86D56"/>
    <w:rsid w:val="00E86DC1"/>
    <w:rsid w:val="00E9019C"/>
    <w:rsid w:val="00E902CC"/>
    <w:rsid w:val="00E90972"/>
    <w:rsid w:val="00E9157D"/>
    <w:rsid w:val="00E918FF"/>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14E0"/>
    <w:rsid w:val="00ED20A2"/>
    <w:rsid w:val="00ED20B1"/>
    <w:rsid w:val="00ED3222"/>
    <w:rsid w:val="00ED32BB"/>
    <w:rsid w:val="00ED3C41"/>
    <w:rsid w:val="00ED40FD"/>
    <w:rsid w:val="00ED43D2"/>
    <w:rsid w:val="00ED4897"/>
    <w:rsid w:val="00ED4ED7"/>
    <w:rsid w:val="00ED5151"/>
    <w:rsid w:val="00ED56FF"/>
    <w:rsid w:val="00ED6070"/>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C4"/>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A55"/>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4813"/>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1F9"/>
    <w:rsid w:val="00FB756C"/>
    <w:rsid w:val="00FB7BE1"/>
    <w:rsid w:val="00FC06B1"/>
    <w:rsid w:val="00FC1167"/>
    <w:rsid w:val="00FC11BF"/>
    <w:rsid w:val="00FC1744"/>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2485A01"/>
    <w:rsid w:val="0418497E"/>
    <w:rsid w:val="04890C85"/>
    <w:rsid w:val="048A692E"/>
    <w:rsid w:val="06D46C92"/>
    <w:rsid w:val="070DD47D"/>
    <w:rsid w:val="07178D4C"/>
    <w:rsid w:val="08044AF6"/>
    <w:rsid w:val="0843FB47"/>
    <w:rsid w:val="090078F5"/>
    <w:rsid w:val="0B0D6AEA"/>
    <w:rsid w:val="0BE01A35"/>
    <w:rsid w:val="0C33EAAF"/>
    <w:rsid w:val="0C549026"/>
    <w:rsid w:val="0F56F0CB"/>
    <w:rsid w:val="103BB4E4"/>
    <w:rsid w:val="10C8C62A"/>
    <w:rsid w:val="12666B51"/>
    <w:rsid w:val="12A06574"/>
    <w:rsid w:val="13D21011"/>
    <w:rsid w:val="14142B96"/>
    <w:rsid w:val="1437A768"/>
    <w:rsid w:val="15D668BA"/>
    <w:rsid w:val="15FDFF81"/>
    <w:rsid w:val="1654790E"/>
    <w:rsid w:val="1694400A"/>
    <w:rsid w:val="177B407A"/>
    <w:rsid w:val="1882C9B6"/>
    <w:rsid w:val="1A893DB1"/>
    <w:rsid w:val="1B1416EC"/>
    <w:rsid w:val="2059A31D"/>
    <w:rsid w:val="21163B38"/>
    <w:rsid w:val="228D6514"/>
    <w:rsid w:val="2330C01D"/>
    <w:rsid w:val="2350B661"/>
    <w:rsid w:val="2370520E"/>
    <w:rsid w:val="247831B9"/>
    <w:rsid w:val="25318E97"/>
    <w:rsid w:val="2707E63E"/>
    <w:rsid w:val="2857AACC"/>
    <w:rsid w:val="28C4B19B"/>
    <w:rsid w:val="2927BD69"/>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572B478"/>
    <w:rsid w:val="563B19F9"/>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4B8345"/>
    <w:rsid w:val="6C59F025"/>
    <w:rsid w:val="6D466EB8"/>
    <w:rsid w:val="6DF846AF"/>
    <w:rsid w:val="71841EAC"/>
    <w:rsid w:val="71ECEA95"/>
    <w:rsid w:val="72837D40"/>
    <w:rsid w:val="73747552"/>
    <w:rsid w:val="73BC0CAB"/>
    <w:rsid w:val="73DC1623"/>
    <w:rsid w:val="742FBEB8"/>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905A0A"/>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905A0A"/>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rPr>
  </w:style>
  <w:style w:type="paragraph" w:styleId="BodyText">
    <w:name w:val="Body Text"/>
    <w:link w:val="BodyTextChar"/>
    <w:autoRedefine/>
    <w:qFormat/>
    <w:locked/>
    <w:rsid w:val="00100D0E"/>
    <w:pPr>
      <w:spacing w:before="120" w:after="60"/>
      <w:jc w:val="both"/>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100D0E"/>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2.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6807fd61-3f9f-4fe2-9747-26f59507d82a"/>
    <ds:schemaRef ds:uri="033861a4-51cb-449e-bbfe-47047b29da0a"/>
  </ds:schemaRefs>
</ds:datastoreItem>
</file>

<file path=customXml/itemProps3.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4.xml><?xml version="1.0" encoding="utf-8"?>
<ds:datastoreItem xmlns:ds="http://schemas.openxmlformats.org/officeDocument/2006/customXml" ds:itemID="{C589A6AD-B717-4DE1-AD78-223AC2B8113A}">
  <ds:schemaRefs>
    <ds:schemaRef ds:uri="http://www.imanage.com/work/xmlschema"/>
  </ds:schemaRefs>
</ds:datastoreItem>
</file>

<file path=customXml/itemProps5.xml><?xml version="1.0" encoding="utf-8"?>
<ds:datastoreItem xmlns:ds="http://schemas.openxmlformats.org/officeDocument/2006/customXml" ds:itemID="{3999A4E3-0236-4BEB-AFE3-23715BF155E3}"/>
</file>

<file path=docProps/app.xml><?xml version="1.0" encoding="utf-8"?>
<Properties xmlns="http://schemas.openxmlformats.org/officeDocument/2006/extended-properties" xmlns:vt="http://schemas.openxmlformats.org/officeDocument/2006/docPropsVTypes">
  <Template>Normal.dotm</Template>
  <TotalTime>41</TotalTime>
  <Pages>2</Pages>
  <Words>336</Words>
  <Characters>2043</Characters>
  <Application>Microsoft Office Word</Application>
  <DocSecurity>0</DocSecurity>
  <Lines>42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AllLanguages,Translated</cp:keywords>
  <dc:description>www.AllLangauges.com for all your translation and interpreation needs.</dc:description>
  <cp:lastModifiedBy>All Languages WorldServer Service</cp:lastModifiedBy>
  <cp:revision>48</cp:revision>
  <cp:lastPrinted>2020-03-09T22:41:00Z</cp:lastPrinted>
  <dcterms:created xsi:type="dcterms:W3CDTF">2024-04-03T19:46:00Z</dcterms:created>
  <dcterms:modified xsi:type="dcterms:W3CDTF">2024-07-03T12:15:00Z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