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0366" w14:textId="11FDC1E4" w:rsidR="00B61C60" w:rsidRPr="00541AD6" w:rsidRDefault="00B61C60" w:rsidP="000C5006">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541AD6" w14:paraId="78E68602" w14:textId="77777777" w:rsidTr="00842EC5">
        <w:tc>
          <w:tcPr>
            <w:tcW w:w="2425" w:type="dxa"/>
          </w:tcPr>
          <w:p w14:paraId="519CDE47" w14:textId="77777777" w:rsidR="00D46212" w:rsidRPr="00541AD6" w:rsidRDefault="1694400A" w:rsidP="000C5006">
            <w:pPr>
              <w:spacing w:line="240" w:lineRule="auto"/>
              <w:rPr>
                <w:rFonts w:ascii="Calibri" w:hAnsi="Calibri" w:cs="Calibri"/>
                <w:b/>
                <w:bCs/>
                <w:sz w:val="24"/>
              </w:rPr>
            </w:pPr>
            <w:r w:rsidRPr="4A5A93BD">
              <w:rPr>
                <w:rFonts w:ascii="Calibri" w:hAnsi="Calibri" w:cs="Calibri"/>
                <w:b/>
                <w:bCs/>
                <w:sz w:val="24"/>
              </w:rPr>
              <w:t>Department</w:t>
            </w:r>
          </w:p>
        </w:tc>
        <w:tc>
          <w:tcPr>
            <w:tcW w:w="7874" w:type="dxa"/>
          </w:tcPr>
          <w:p w14:paraId="0A083BB0" w14:textId="0BF13951" w:rsidR="00D46212" w:rsidRPr="00A25836" w:rsidRDefault="00541AD6" w:rsidP="000C5006">
            <w:pPr>
              <w:tabs>
                <w:tab w:val="left" w:pos="3026"/>
              </w:tabs>
              <w:spacing w:line="240" w:lineRule="auto"/>
              <w:rPr>
                <w:rFonts w:ascii="Calibri" w:hAnsi="Calibri" w:cs="Calibri"/>
                <w:sz w:val="24"/>
              </w:rPr>
            </w:pPr>
            <w:r w:rsidRPr="4A5A93BD">
              <w:rPr>
                <w:rFonts w:ascii="Calibri" w:hAnsi="Calibri" w:cs="Calibri"/>
                <w:sz w:val="24"/>
              </w:rPr>
              <w:t>Exam</w:t>
            </w:r>
            <w:r w:rsidR="00D46212">
              <w:tab/>
            </w:r>
          </w:p>
        </w:tc>
      </w:tr>
      <w:tr w:rsidR="00D46212" w:rsidRPr="00541AD6" w14:paraId="5C436125" w14:textId="77777777" w:rsidTr="00842EC5">
        <w:tc>
          <w:tcPr>
            <w:tcW w:w="2425" w:type="dxa"/>
          </w:tcPr>
          <w:p w14:paraId="3EAFE7F9" w14:textId="77777777" w:rsidR="00D46212" w:rsidRPr="00541AD6" w:rsidRDefault="1694400A" w:rsidP="000C5006">
            <w:pPr>
              <w:spacing w:line="240" w:lineRule="auto"/>
              <w:rPr>
                <w:rFonts w:ascii="Calibri" w:hAnsi="Calibri" w:cs="Calibri"/>
                <w:b/>
                <w:bCs/>
                <w:sz w:val="24"/>
              </w:rPr>
            </w:pPr>
            <w:r w:rsidRPr="4A5A93BD">
              <w:rPr>
                <w:rFonts w:ascii="Calibri" w:hAnsi="Calibri" w:cs="Calibri"/>
                <w:b/>
                <w:bCs/>
                <w:sz w:val="24"/>
              </w:rPr>
              <w:t>Title</w:t>
            </w:r>
          </w:p>
        </w:tc>
        <w:tc>
          <w:tcPr>
            <w:tcW w:w="7874" w:type="dxa"/>
          </w:tcPr>
          <w:p w14:paraId="7D630F00" w14:textId="4030A0CF" w:rsidR="00D46212" w:rsidRPr="00A90922" w:rsidRDefault="00A25836" w:rsidP="00A90922">
            <w:pPr>
              <w:pStyle w:val="CPOBodyText"/>
              <w:rPr>
                <w:rFonts w:ascii="Calibri" w:hAnsi="Calibri" w:cs="Calibri"/>
                <w:b/>
                <w:bCs/>
                <w:sz w:val="24"/>
                <w:szCs w:val="24"/>
              </w:rPr>
            </w:pPr>
            <w:r w:rsidRPr="00A90922">
              <w:rPr>
                <w:rFonts w:ascii="Calibri" w:eastAsia="Calibri" w:hAnsi="Calibri" w:cs="Calibri"/>
                <w:sz w:val="24"/>
                <w:szCs w:val="24"/>
              </w:rPr>
              <w:t>Exam Policy –</w:t>
            </w:r>
            <w:r w:rsidR="009911ED" w:rsidRPr="00A90922">
              <w:rPr>
                <w:rFonts w:ascii="Calibri" w:eastAsia="Calibri" w:hAnsi="Calibri" w:cs="Calibri"/>
                <w:sz w:val="24"/>
                <w:szCs w:val="24"/>
              </w:rPr>
              <w:t xml:space="preserve"> </w:t>
            </w:r>
            <w:r w:rsidR="00197B44" w:rsidRPr="00A90922">
              <w:rPr>
                <w:rFonts w:ascii="Calibri" w:eastAsia="Calibri" w:hAnsi="Calibri" w:cs="Calibri"/>
                <w:color w:val="000000"/>
                <w:sz w:val="24"/>
                <w:szCs w:val="24"/>
              </w:rPr>
              <w:t>Exam Fee and Other Administrative Fees</w:t>
            </w:r>
            <w:r w:rsidR="00A90922" w:rsidRPr="00A90922">
              <w:rPr>
                <w:rFonts w:ascii="Calibri" w:eastAsia="Calibri" w:hAnsi="Calibri" w:cs="Calibri"/>
                <w:color w:val="000000"/>
                <w:sz w:val="24"/>
                <w:szCs w:val="24"/>
              </w:rPr>
              <w:t xml:space="preserve"> </w:t>
            </w:r>
            <w:r w:rsidR="00A90922" w:rsidRPr="00A90922">
              <w:rPr>
                <w:rStyle w:val="normaltextrun"/>
                <w:rFonts w:ascii="Calibri" w:hAnsi="Calibri" w:cs="Calibri"/>
                <w:sz w:val="24"/>
                <w:szCs w:val="24"/>
              </w:rPr>
              <w:t>(subject to consultation and by-law approval)</w:t>
            </w:r>
          </w:p>
        </w:tc>
      </w:tr>
      <w:tr w:rsidR="00D46212" w:rsidRPr="00541AD6" w14:paraId="7B106E87" w14:textId="77777777" w:rsidTr="00D91DE7">
        <w:trPr>
          <w:trHeight w:val="360"/>
        </w:trPr>
        <w:tc>
          <w:tcPr>
            <w:tcW w:w="2425" w:type="dxa"/>
          </w:tcPr>
          <w:p w14:paraId="1FF2A2E2" w14:textId="55F73255" w:rsidR="00D46212" w:rsidRPr="00541AD6" w:rsidRDefault="1694400A" w:rsidP="000C5006">
            <w:pPr>
              <w:spacing w:line="240" w:lineRule="auto"/>
              <w:rPr>
                <w:rFonts w:ascii="Calibri" w:hAnsi="Calibri" w:cs="Calibri"/>
                <w:b/>
                <w:bCs/>
                <w:sz w:val="24"/>
              </w:rPr>
            </w:pPr>
            <w:r w:rsidRPr="4A5A93BD">
              <w:rPr>
                <w:rFonts w:ascii="Calibri" w:hAnsi="Calibri" w:cs="Calibri"/>
                <w:b/>
                <w:bCs/>
                <w:sz w:val="24"/>
              </w:rPr>
              <w:t xml:space="preserve">Date </w:t>
            </w:r>
            <w:r w:rsidR="0BE01A35" w:rsidRPr="4A5A93BD">
              <w:rPr>
                <w:rFonts w:ascii="Calibri" w:hAnsi="Calibri" w:cs="Calibri"/>
                <w:b/>
                <w:bCs/>
                <w:sz w:val="24"/>
              </w:rPr>
              <w:t>Approved</w:t>
            </w:r>
            <w:r w:rsidRPr="4A5A93BD">
              <w:rPr>
                <w:rFonts w:ascii="Calibri" w:hAnsi="Calibri" w:cs="Calibri"/>
                <w:b/>
                <w:bCs/>
                <w:sz w:val="24"/>
              </w:rPr>
              <w:t>:</w:t>
            </w:r>
          </w:p>
        </w:tc>
        <w:tc>
          <w:tcPr>
            <w:tcW w:w="7874" w:type="dxa"/>
          </w:tcPr>
          <w:p w14:paraId="3A5F74CB" w14:textId="75255FBF" w:rsidR="00D46212" w:rsidRPr="00197B44" w:rsidRDefault="009D2BC5" w:rsidP="000C5006">
            <w:pPr>
              <w:pStyle w:val="paragraph"/>
              <w:textAlignment w:val="baseline"/>
              <w:rPr>
                <w:rFonts w:ascii="Calibri" w:eastAsia="Calibri" w:hAnsi="Calibri" w:cs="Calibri"/>
                <w:color w:val="000000"/>
              </w:rPr>
            </w:pPr>
            <w:r>
              <w:rPr>
                <w:rFonts w:ascii="Calibri" w:eastAsia="Calibri" w:hAnsi="Calibri" w:cs="Calibri"/>
                <w:color w:val="000000"/>
              </w:rPr>
              <w:t>August 10, 2022</w:t>
            </w:r>
          </w:p>
        </w:tc>
      </w:tr>
      <w:tr w:rsidR="00D91DE7" w:rsidRPr="00541AD6" w14:paraId="784B28E9" w14:textId="77777777" w:rsidTr="00842EC5">
        <w:tc>
          <w:tcPr>
            <w:tcW w:w="2425" w:type="dxa"/>
          </w:tcPr>
          <w:p w14:paraId="406D28A1" w14:textId="77777777" w:rsidR="00D91DE7" w:rsidRPr="00541AD6" w:rsidRDefault="00D91DE7" w:rsidP="00D91DE7">
            <w:pPr>
              <w:spacing w:line="240" w:lineRule="auto"/>
              <w:rPr>
                <w:rFonts w:ascii="Calibri" w:hAnsi="Calibri" w:cs="Calibri"/>
                <w:b/>
                <w:bCs/>
                <w:sz w:val="24"/>
              </w:rPr>
            </w:pPr>
            <w:r w:rsidRPr="4A5A93BD">
              <w:rPr>
                <w:rFonts w:ascii="Calibri" w:hAnsi="Calibri" w:cs="Calibri"/>
                <w:b/>
                <w:bCs/>
                <w:sz w:val="24"/>
              </w:rPr>
              <w:t>Approved By:</w:t>
            </w:r>
          </w:p>
        </w:tc>
        <w:tc>
          <w:tcPr>
            <w:tcW w:w="7874" w:type="dxa"/>
          </w:tcPr>
          <w:p w14:paraId="613C58E9" w14:textId="77777777" w:rsidR="00D91DE7" w:rsidRPr="005E0775" w:rsidRDefault="00D91DE7" w:rsidP="00D91DE7">
            <w:pPr>
              <w:spacing w:line="240" w:lineRule="auto"/>
              <w:rPr>
                <w:rFonts w:ascii="Calibri" w:hAnsi="Calibri" w:cs="Calibri"/>
                <w:sz w:val="24"/>
              </w:rPr>
            </w:pPr>
            <w:r w:rsidRPr="005E0775">
              <w:rPr>
                <w:rFonts w:ascii="Calibri" w:hAnsi="Calibri" w:cs="Calibri"/>
                <w:sz w:val="24"/>
              </w:rPr>
              <w:t>Registration Committee</w:t>
            </w:r>
          </w:p>
          <w:p w14:paraId="36BC7E6F" w14:textId="379D43AD" w:rsidR="00D007D2" w:rsidRPr="005E0775" w:rsidRDefault="00D007D2" w:rsidP="00D91DE7">
            <w:pPr>
              <w:spacing w:line="240" w:lineRule="auto"/>
              <w:rPr>
                <w:rFonts w:ascii="Calibri" w:hAnsi="Calibri" w:cs="Calibri"/>
                <w:sz w:val="24"/>
              </w:rPr>
            </w:pPr>
            <w:r w:rsidRPr="005E0775">
              <w:rPr>
                <w:rFonts w:ascii="Calibri" w:hAnsi="Calibri" w:cs="Calibri"/>
                <w:sz w:val="24"/>
              </w:rPr>
              <w:t>Reviewed by Examination Committee</w:t>
            </w:r>
          </w:p>
        </w:tc>
      </w:tr>
      <w:tr w:rsidR="00D91DE7" w:rsidRPr="00541AD6" w14:paraId="2481A209" w14:textId="77777777" w:rsidTr="00842EC5">
        <w:tc>
          <w:tcPr>
            <w:tcW w:w="2425" w:type="dxa"/>
          </w:tcPr>
          <w:p w14:paraId="766D6282" w14:textId="4949D883" w:rsidR="00D91DE7" w:rsidRPr="00541AD6" w:rsidRDefault="00D91DE7" w:rsidP="00D91DE7">
            <w:pPr>
              <w:spacing w:line="240" w:lineRule="auto"/>
              <w:rPr>
                <w:rFonts w:ascii="Calibri" w:hAnsi="Calibri" w:cs="Calibri"/>
                <w:b/>
                <w:bCs/>
                <w:sz w:val="24"/>
              </w:rPr>
            </w:pPr>
            <w:r w:rsidRPr="4A5A93BD">
              <w:rPr>
                <w:rFonts w:ascii="Calibri" w:hAnsi="Calibri" w:cs="Calibri"/>
                <w:b/>
                <w:bCs/>
                <w:sz w:val="24"/>
              </w:rPr>
              <w:t>Dates Reviewed:</w:t>
            </w:r>
          </w:p>
        </w:tc>
        <w:tc>
          <w:tcPr>
            <w:tcW w:w="7874" w:type="dxa"/>
          </w:tcPr>
          <w:p w14:paraId="5D691CC5" w14:textId="63B5A5DB" w:rsidR="00D91DE7" w:rsidRPr="00515027" w:rsidRDefault="00D007D2" w:rsidP="00D91DE7">
            <w:pPr>
              <w:spacing w:line="240" w:lineRule="auto"/>
              <w:rPr>
                <w:rFonts w:ascii="Calibri" w:hAnsi="Calibri" w:cs="Calibri"/>
                <w:sz w:val="24"/>
              </w:rPr>
            </w:pPr>
            <w:r w:rsidRPr="005E0775">
              <w:rPr>
                <w:rFonts w:ascii="Calibri" w:hAnsi="Calibri" w:cs="Calibri"/>
                <w:sz w:val="24"/>
              </w:rPr>
              <w:t>February 21, 2024</w:t>
            </w:r>
          </w:p>
        </w:tc>
      </w:tr>
      <w:tr w:rsidR="00D91DE7" w:rsidRPr="00541AD6" w14:paraId="390E0395" w14:textId="77777777" w:rsidTr="00842EC5">
        <w:tc>
          <w:tcPr>
            <w:tcW w:w="2425" w:type="dxa"/>
          </w:tcPr>
          <w:p w14:paraId="2EC07BEC" w14:textId="684F1DD8" w:rsidR="00D91DE7" w:rsidRPr="00541AD6" w:rsidRDefault="00D91DE7" w:rsidP="00D91DE7">
            <w:pPr>
              <w:spacing w:line="240" w:lineRule="auto"/>
              <w:rPr>
                <w:rFonts w:ascii="Calibri" w:hAnsi="Calibri" w:cs="Calibri"/>
                <w:b/>
                <w:bCs/>
                <w:sz w:val="24"/>
              </w:rPr>
            </w:pPr>
            <w:r w:rsidRPr="4A5A93BD">
              <w:rPr>
                <w:rFonts w:ascii="Calibri" w:hAnsi="Calibri" w:cs="Calibri"/>
                <w:b/>
                <w:bCs/>
                <w:sz w:val="24"/>
              </w:rPr>
              <w:t>Date of Next Review</w:t>
            </w:r>
          </w:p>
        </w:tc>
        <w:tc>
          <w:tcPr>
            <w:tcW w:w="7874" w:type="dxa"/>
          </w:tcPr>
          <w:p w14:paraId="295EE899" w14:textId="2495EA83" w:rsidR="00D91DE7" w:rsidRPr="00515027" w:rsidRDefault="00D007D2" w:rsidP="00D91DE7">
            <w:pPr>
              <w:spacing w:line="240" w:lineRule="auto"/>
              <w:rPr>
                <w:rFonts w:ascii="Calibri" w:hAnsi="Calibri" w:cs="Calibri"/>
                <w:sz w:val="24"/>
              </w:rPr>
            </w:pPr>
            <w:r w:rsidRPr="005E0775">
              <w:rPr>
                <w:rFonts w:ascii="Calibri" w:hAnsi="Calibri" w:cs="Calibri"/>
                <w:sz w:val="24"/>
              </w:rPr>
              <w:t>February 2025</w:t>
            </w:r>
          </w:p>
        </w:tc>
      </w:tr>
      <w:tr w:rsidR="00D91DE7" w:rsidRPr="00541AD6" w14:paraId="6C5CD1DD" w14:textId="77777777" w:rsidTr="00842EC5">
        <w:tc>
          <w:tcPr>
            <w:tcW w:w="2425" w:type="dxa"/>
          </w:tcPr>
          <w:p w14:paraId="1C31FF66" w14:textId="77777777" w:rsidR="00D91DE7" w:rsidRPr="00541AD6" w:rsidRDefault="00D91DE7" w:rsidP="00D91DE7">
            <w:pPr>
              <w:spacing w:line="240" w:lineRule="auto"/>
              <w:rPr>
                <w:rFonts w:ascii="Calibri" w:hAnsi="Calibri" w:cs="Calibri"/>
                <w:b/>
                <w:bCs/>
                <w:sz w:val="24"/>
              </w:rPr>
            </w:pPr>
            <w:r w:rsidRPr="4A5A93BD">
              <w:rPr>
                <w:rFonts w:ascii="Calibri" w:hAnsi="Calibri" w:cs="Calibri"/>
                <w:b/>
                <w:bCs/>
                <w:sz w:val="24"/>
              </w:rPr>
              <w:t>Version</w:t>
            </w:r>
          </w:p>
        </w:tc>
        <w:tc>
          <w:tcPr>
            <w:tcW w:w="7874" w:type="dxa"/>
          </w:tcPr>
          <w:p w14:paraId="451FB483" w14:textId="265257BE" w:rsidR="00D91DE7" w:rsidRPr="00515027" w:rsidRDefault="004E467F" w:rsidP="00D91DE7">
            <w:pPr>
              <w:spacing w:line="240" w:lineRule="auto"/>
              <w:rPr>
                <w:rFonts w:ascii="Calibri" w:hAnsi="Calibri" w:cs="Calibri"/>
                <w:sz w:val="24"/>
              </w:rPr>
            </w:pPr>
            <w:r>
              <w:rPr>
                <w:rFonts w:ascii="Calibri" w:hAnsi="Calibri" w:cs="Calibri"/>
                <w:sz w:val="24"/>
              </w:rPr>
              <w:t>2.0</w:t>
            </w:r>
          </w:p>
        </w:tc>
      </w:tr>
    </w:tbl>
    <w:p w14:paraId="3FEC080B" w14:textId="157BD6B3" w:rsidR="00D46212" w:rsidRPr="00541AD6" w:rsidRDefault="00D46212" w:rsidP="000C5006">
      <w:pPr>
        <w:spacing w:line="240" w:lineRule="auto"/>
        <w:rPr>
          <w:rFonts w:ascii="Calibri" w:hAnsi="Calibri" w:cs="Calibri"/>
          <w:sz w:val="24"/>
        </w:rPr>
      </w:pPr>
    </w:p>
    <w:p w14:paraId="57903636" w14:textId="49EDA093" w:rsidR="2B106EE9" w:rsidRPr="00D74863" w:rsidRDefault="00197B44" w:rsidP="00D74863">
      <w:pPr>
        <w:pStyle w:val="paragraph"/>
        <w:textAlignment w:val="baseline"/>
        <w:rPr>
          <w:rFonts w:ascii="Calibri" w:eastAsia="Calibri" w:hAnsi="Calibri" w:cs="Calibri"/>
          <w:color w:val="000000"/>
        </w:rPr>
      </w:pPr>
      <w:r w:rsidRPr="2B106EE9">
        <w:rPr>
          <w:rFonts w:ascii="Calibri" w:eastAsia="Calibri" w:hAnsi="Calibri" w:cs="Calibri"/>
          <w:color w:val="000000" w:themeColor="text1"/>
        </w:rPr>
        <w:t xml:space="preserve">Candidates must pay the required fees related to the exam or exam activities that apply to them as defined by the College. Payment of the associated fee for an activity or request must be received within the stated timelines. If fees are not paid as required, the candidate’s ability to proceed with the exam and/or receive their results may be jeopardized. </w:t>
      </w:r>
    </w:p>
    <w:p w14:paraId="37527104" w14:textId="2963F3D7" w:rsidR="2A59675E" w:rsidRPr="0091485C" w:rsidRDefault="2A59675E" w:rsidP="2B106EE9">
      <w:pPr>
        <w:pStyle w:val="paragraph"/>
        <w:rPr>
          <w:rFonts w:ascii="Calibri" w:eastAsia="Calibri" w:hAnsi="Calibri" w:cs="Calibri"/>
          <w:b/>
          <w:bCs/>
          <w:color w:val="000000" w:themeColor="text1"/>
        </w:rPr>
      </w:pPr>
      <w:r w:rsidRPr="0091485C">
        <w:rPr>
          <w:rFonts w:ascii="Calibri" w:eastAsia="Calibri" w:hAnsi="Calibri" w:cs="Calibri"/>
          <w:b/>
          <w:bCs/>
          <w:color w:val="000000" w:themeColor="text1"/>
        </w:rPr>
        <w:t>Fee Refunds</w:t>
      </w:r>
    </w:p>
    <w:p w14:paraId="1D8890CD" w14:textId="61EB2F3C" w:rsidR="00197B44" w:rsidRPr="00197B44" w:rsidRDefault="00197B44" w:rsidP="2B106EE9">
      <w:pPr>
        <w:pStyle w:val="paragraph"/>
        <w:textAlignment w:val="baseline"/>
        <w:rPr>
          <w:rFonts w:ascii="Calibri" w:eastAsia="Calibri" w:hAnsi="Calibri" w:cs="Calibri"/>
          <w:color w:val="000000" w:themeColor="text1"/>
        </w:rPr>
      </w:pPr>
      <w:r w:rsidRPr="2B106EE9">
        <w:rPr>
          <w:rFonts w:ascii="Calibri" w:eastAsia="Calibri" w:hAnsi="Calibri" w:cs="Calibri"/>
          <w:color w:val="000000" w:themeColor="text1"/>
        </w:rPr>
        <w:t xml:space="preserve">Some fees may be fully or partially refundable or eligible for a fee credit under certain conditions. Exceptions may be made in exceptional circumstances; however, these decisions are subject to the discretion of </w:t>
      </w:r>
      <w:r w:rsidR="00515027">
        <w:rPr>
          <w:rFonts w:ascii="Calibri" w:eastAsia="Calibri" w:hAnsi="Calibri" w:cs="Calibri"/>
          <w:color w:val="000000" w:themeColor="text1"/>
        </w:rPr>
        <w:t>the Registrar</w:t>
      </w:r>
      <w:r w:rsidRPr="2B106EE9">
        <w:rPr>
          <w:rFonts w:ascii="Calibri" w:eastAsia="Calibri" w:hAnsi="Calibri" w:cs="Calibri"/>
          <w:color w:val="000000" w:themeColor="text1"/>
        </w:rPr>
        <w:t xml:space="preserve"> and are not appealable. </w:t>
      </w:r>
      <w:r w:rsidR="0CE641B6" w:rsidRPr="2B106EE9">
        <w:rPr>
          <w:rFonts w:ascii="Calibri" w:eastAsia="Calibri" w:hAnsi="Calibri" w:cs="Calibri"/>
          <w:color w:val="000000" w:themeColor="text1"/>
        </w:rPr>
        <w:t xml:space="preserve">The </w:t>
      </w:r>
      <w:r w:rsidR="00515027">
        <w:rPr>
          <w:rFonts w:ascii="Calibri" w:eastAsia="Calibri" w:hAnsi="Calibri" w:cs="Calibri"/>
          <w:color w:val="000000" w:themeColor="text1"/>
        </w:rPr>
        <w:t>C</w:t>
      </w:r>
      <w:r w:rsidR="0CE641B6" w:rsidRPr="2B106EE9">
        <w:rPr>
          <w:rFonts w:ascii="Calibri" w:eastAsia="Calibri" w:hAnsi="Calibri" w:cs="Calibri"/>
          <w:color w:val="000000" w:themeColor="text1"/>
        </w:rPr>
        <w:t xml:space="preserve">ollege will not issue interest on any refund amount owing. </w:t>
      </w:r>
    </w:p>
    <w:p w14:paraId="10E0E876" w14:textId="3B533BEB" w:rsidR="2B106EE9" w:rsidRPr="00D74863" w:rsidRDefault="00197B44" w:rsidP="00D74863">
      <w:pPr>
        <w:pStyle w:val="paragraph"/>
        <w:textAlignment w:val="baseline"/>
        <w:rPr>
          <w:rFonts w:ascii="Calibri" w:eastAsia="Calibri" w:hAnsi="Calibri" w:cs="Calibri"/>
          <w:color w:val="000000"/>
        </w:rPr>
      </w:pPr>
      <w:r w:rsidRPr="2B106EE9">
        <w:rPr>
          <w:rFonts w:ascii="Calibri" w:eastAsia="Calibri" w:hAnsi="Calibri" w:cs="Calibri"/>
          <w:color w:val="000000" w:themeColor="text1"/>
        </w:rPr>
        <w:t>Fees are reviewed by the College from time to time and are subject to change. All fees related to the exam will be circulated to registrants and other stakeholders and presented to Council for consideration and approval.</w:t>
      </w:r>
      <w:r w:rsidR="00754848" w:rsidRPr="2B106EE9">
        <w:rPr>
          <w:rFonts w:ascii="Calibri" w:eastAsia="Calibri" w:hAnsi="Calibri" w:cs="Calibri"/>
          <w:color w:val="000000" w:themeColor="text1"/>
        </w:rPr>
        <w:t xml:space="preserve"> </w:t>
      </w:r>
      <w:r w:rsidRPr="2B106EE9">
        <w:rPr>
          <w:rFonts w:ascii="Calibri" w:eastAsia="Calibri" w:hAnsi="Calibri" w:cs="Calibri"/>
          <w:color w:val="000000" w:themeColor="text1"/>
        </w:rPr>
        <w:t xml:space="preserve">Portions of this policy will expire once the fees have been incorporated into the College’s </w:t>
      </w:r>
      <w:r w:rsidR="009911ED" w:rsidRPr="2B106EE9">
        <w:rPr>
          <w:rFonts w:ascii="Calibri" w:eastAsia="Calibri" w:hAnsi="Calibri" w:cs="Calibri"/>
          <w:color w:val="000000" w:themeColor="text1"/>
        </w:rPr>
        <w:t>B</w:t>
      </w:r>
      <w:r w:rsidRPr="2B106EE9">
        <w:rPr>
          <w:rFonts w:ascii="Calibri" w:eastAsia="Calibri" w:hAnsi="Calibri" w:cs="Calibri"/>
          <w:color w:val="000000" w:themeColor="text1"/>
        </w:rPr>
        <w:t>y-laws.</w:t>
      </w:r>
    </w:p>
    <w:p w14:paraId="405BC44F" w14:textId="77777777" w:rsidR="00197B44" w:rsidRPr="00197B44" w:rsidRDefault="00197B44" w:rsidP="000C5006">
      <w:pPr>
        <w:pStyle w:val="paragraph"/>
        <w:textAlignment w:val="baseline"/>
        <w:rPr>
          <w:rFonts w:ascii="Calibri" w:eastAsia="Calibri" w:hAnsi="Calibri" w:cs="Calibri"/>
          <w:b/>
          <w:bCs/>
          <w:color w:val="000000"/>
          <w:sz w:val="28"/>
          <w:szCs w:val="28"/>
        </w:rPr>
      </w:pPr>
      <w:r w:rsidRPr="00197B44">
        <w:rPr>
          <w:rFonts w:ascii="Calibri" w:eastAsia="Calibri" w:hAnsi="Calibri" w:cs="Calibri"/>
          <w:b/>
          <w:bCs/>
          <w:color w:val="000000"/>
          <w:sz w:val="28"/>
          <w:szCs w:val="28"/>
        </w:rPr>
        <w:t xml:space="preserve">Exam Fee </w:t>
      </w:r>
    </w:p>
    <w:p w14:paraId="4FA7A9DC" w14:textId="2B3FD216" w:rsidR="009F4668" w:rsidRDefault="00197B44" w:rsidP="000C5006">
      <w:pPr>
        <w:pStyle w:val="paragraph"/>
        <w:spacing w:before="0" w:beforeAutospacing="0" w:after="0" w:afterAutospacing="0"/>
        <w:textAlignment w:val="baseline"/>
        <w:rPr>
          <w:rFonts w:ascii="Calibri" w:eastAsia="Calibri" w:hAnsi="Calibri" w:cs="Calibri"/>
          <w:color w:val="000000"/>
        </w:rPr>
      </w:pPr>
      <w:r w:rsidRPr="00197B44">
        <w:rPr>
          <w:rFonts w:ascii="Calibri" w:eastAsia="Calibri" w:hAnsi="Calibri" w:cs="Calibri"/>
          <w:color w:val="000000"/>
        </w:rPr>
        <w:t xml:space="preserve">Payment of fees must be in Canadian funds, paid by credit card or </w:t>
      </w:r>
      <w:proofErr w:type="spellStart"/>
      <w:r w:rsidR="00D30F1F" w:rsidRPr="00D30F1F">
        <w:rPr>
          <w:rFonts w:ascii="Calibri" w:eastAsia="Calibri" w:hAnsi="Calibri" w:cs="Calibri"/>
          <w:color w:val="000000"/>
        </w:rPr>
        <w:t>Interac</w:t>
      </w:r>
      <w:proofErr w:type="spellEnd"/>
      <w:r w:rsidR="00D30F1F" w:rsidRPr="00D30F1F">
        <w:rPr>
          <w:rFonts w:ascii="Calibri" w:eastAsia="Calibri" w:hAnsi="Calibri" w:cs="Calibri"/>
          <w:color w:val="000000"/>
        </w:rPr>
        <w:t xml:space="preserve"> Online </w:t>
      </w:r>
      <w:r w:rsidRPr="00197B44">
        <w:rPr>
          <w:rFonts w:ascii="Calibri" w:eastAsia="Calibri" w:hAnsi="Calibri" w:cs="Calibri"/>
          <w:color w:val="000000"/>
        </w:rPr>
        <w:t>for the full amount and must be paid before the fee deadline. Payment of the exam fee completes the candidate’s registration for the exam session. If an exam fee is not paid by the deadline, the candidate will automatically be withdrawn from the exam session for which they were scheduled.</w:t>
      </w:r>
      <w:r w:rsidR="00754848">
        <w:rPr>
          <w:rFonts w:ascii="Calibri" w:eastAsia="Calibri" w:hAnsi="Calibri" w:cs="Calibri"/>
          <w:color w:val="000000"/>
        </w:rPr>
        <w:t xml:space="preserve"> </w:t>
      </w:r>
    </w:p>
    <w:p w14:paraId="28CEB469" w14:textId="61A3BE4A" w:rsidR="00AB7FED" w:rsidRDefault="00AB7FED">
      <w:pPr>
        <w:spacing w:line="240" w:lineRule="auto"/>
        <w:rPr>
          <w:rFonts w:ascii="Calibri" w:hAnsi="Calibri" w:cs="Calibri"/>
          <w:color w:val="000000"/>
          <w:sz w:val="24"/>
          <w:lang w:val="en-US" w:eastAsia="en-US"/>
        </w:rPr>
      </w:pPr>
    </w:p>
    <w:p w14:paraId="6AFD9E19" w14:textId="77777777" w:rsidR="0020608F" w:rsidRDefault="0020608F" w:rsidP="000C5006">
      <w:pPr>
        <w:pStyle w:val="paragraph"/>
        <w:spacing w:before="0" w:beforeAutospacing="0" w:after="0" w:afterAutospacing="0"/>
        <w:textAlignment w:val="baseline"/>
        <w:rPr>
          <w:rFonts w:ascii="Calibri" w:eastAsia="Calibri" w:hAnsi="Calibri" w:cs="Calibri"/>
          <w:color w:val="000000"/>
        </w:rPr>
      </w:pP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32"/>
        <w:gridCol w:w="2513"/>
      </w:tblGrid>
      <w:tr w:rsidR="00465408" w:rsidRPr="0020608F" w14:paraId="570714DD" w14:textId="77777777" w:rsidTr="2B106EE9">
        <w:tc>
          <w:tcPr>
            <w:tcW w:w="9345"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Mar>
              <w:top w:w="115" w:type="dxa"/>
              <w:left w:w="115" w:type="dxa"/>
              <w:bottom w:w="115" w:type="dxa"/>
              <w:right w:w="115" w:type="dxa"/>
            </w:tcMar>
          </w:tcPr>
          <w:p w14:paraId="5591D78D" w14:textId="5202F820" w:rsidR="00465408" w:rsidRPr="00465408" w:rsidRDefault="00465408" w:rsidP="000C5006">
            <w:pPr>
              <w:spacing w:line="240" w:lineRule="auto"/>
              <w:textAlignment w:val="baseline"/>
              <w:rPr>
                <w:rFonts w:ascii="Calibri" w:eastAsia="Times New Roman" w:hAnsi="Calibri" w:cs="Calibri"/>
                <w:b/>
                <w:bCs/>
                <w:color w:val="auto"/>
                <w:sz w:val="24"/>
                <w:lang w:val="en-US" w:eastAsia="en-CA"/>
              </w:rPr>
            </w:pPr>
          </w:p>
        </w:tc>
      </w:tr>
      <w:tr w:rsidR="0020608F" w:rsidRPr="0020608F" w14:paraId="087D8CB6" w14:textId="77777777" w:rsidTr="2B106EE9">
        <w:tc>
          <w:tcPr>
            <w:tcW w:w="6832"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0C685744" w14:textId="59AD65E6" w:rsidR="0020608F" w:rsidRPr="0020608F" w:rsidRDefault="0020608F" w:rsidP="000C5006">
            <w:pPr>
              <w:spacing w:line="240" w:lineRule="auto"/>
              <w:textAlignment w:val="baseline"/>
              <w:rPr>
                <w:rFonts w:ascii="Segoe UI" w:eastAsia="Times New Roman" w:hAnsi="Segoe UI" w:cs="Segoe UI"/>
                <w:color w:val="auto"/>
                <w:sz w:val="18"/>
                <w:szCs w:val="18"/>
                <w:lang w:eastAsia="en-CA"/>
              </w:rPr>
            </w:pPr>
            <w:r w:rsidRPr="0020608F">
              <w:rPr>
                <w:rFonts w:ascii="Calibri" w:eastAsia="Times New Roman" w:hAnsi="Calibri" w:cs="Calibri"/>
                <w:color w:val="auto"/>
                <w:sz w:val="24"/>
                <w:lang w:val="en-US" w:eastAsia="en-CA"/>
              </w:rPr>
              <w:t>Ontario Clinical Exam Fee</w:t>
            </w:r>
            <w:r w:rsidRPr="0020608F">
              <w:rPr>
                <w:rFonts w:ascii="Calibri" w:eastAsia="Times New Roman" w:hAnsi="Calibri" w:cs="Calibri"/>
                <w:color w:val="auto"/>
                <w:sz w:val="24"/>
                <w:lang w:eastAsia="en-CA"/>
              </w:rPr>
              <w:t> </w:t>
            </w:r>
          </w:p>
        </w:tc>
        <w:tc>
          <w:tcPr>
            <w:tcW w:w="2513"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19E88686" w14:textId="77777777" w:rsidR="0020608F" w:rsidRPr="0020608F" w:rsidRDefault="0020608F" w:rsidP="000C5006">
            <w:pPr>
              <w:spacing w:line="240" w:lineRule="auto"/>
              <w:jc w:val="right"/>
              <w:textAlignment w:val="baseline"/>
              <w:rPr>
                <w:rFonts w:ascii="Segoe UI" w:eastAsia="Times New Roman" w:hAnsi="Segoe UI" w:cs="Segoe UI"/>
                <w:color w:val="auto"/>
                <w:sz w:val="18"/>
                <w:szCs w:val="18"/>
                <w:lang w:eastAsia="en-CA"/>
              </w:rPr>
            </w:pPr>
            <w:r w:rsidRPr="0020608F">
              <w:rPr>
                <w:rFonts w:ascii="Calibri" w:eastAsia="Times New Roman" w:hAnsi="Calibri" w:cs="Calibri"/>
                <w:color w:val="auto"/>
                <w:sz w:val="24"/>
                <w:lang w:val="en-US" w:eastAsia="en-CA"/>
              </w:rPr>
              <w:t>$1985</w:t>
            </w:r>
            <w:r w:rsidRPr="0020608F">
              <w:rPr>
                <w:rFonts w:ascii="Calibri" w:eastAsia="Times New Roman" w:hAnsi="Calibri" w:cs="Calibri"/>
                <w:color w:val="auto"/>
                <w:sz w:val="24"/>
                <w:lang w:eastAsia="en-CA"/>
              </w:rPr>
              <w:t> </w:t>
            </w:r>
          </w:p>
        </w:tc>
      </w:tr>
      <w:tr w:rsidR="0020608F" w:rsidRPr="0020608F" w14:paraId="6D69176B" w14:textId="77777777" w:rsidTr="2B106EE9">
        <w:tc>
          <w:tcPr>
            <w:tcW w:w="6832"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538BE746" w14:textId="0D294F93" w:rsidR="0020608F" w:rsidRPr="0020608F" w:rsidRDefault="0020608F" w:rsidP="000C5006">
            <w:pPr>
              <w:spacing w:line="240" w:lineRule="auto"/>
              <w:textAlignment w:val="baseline"/>
              <w:rPr>
                <w:rFonts w:ascii="Segoe UI" w:eastAsia="Times New Roman" w:hAnsi="Segoe UI" w:cs="Segoe UI"/>
                <w:color w:val="auto"/>
                <w:sz w:val="18"/>
                <w:szCs w:val="18"/>
                <w:lang w:eastAsia="en-CA"/>
              </w:rPr>
            </w:pPr>
            <w:r w:rsidRPr="0020608F">
              <w:rPr>
                <w:rFonts w:ascii="Calibri" w:eastAsia="Times New Roman" w:hAnsi="Calibri" w:cs="Calibri"/>
                <w:color w:val="auto"/>
                <w:sz w:val="24"/>
                <w:lang w:val="en-US" w:eastAsia="en-CA"/>
              </w:rPr>
              <w:t>Change Date / Rebooking Fee</w:t>
            </w:r>
            <w:r w:rsidRPr="0020608F">
              <w:rPr>
                <w:rFonts w:ascii="Calibri" w:eastAsia="Times New Roman" w:hAnsi="Calibri" w:cs="Calibri"/>
                <w:color w:val="auto"/>
                <w:sz w:val="24"/>
                <w:lang w:eastAsia="en-CA"/>
              </w:rPr>
              <w:t> </w:t>
            </w:r>
          </w:p>
          <w:p w14:paraId="39345B5F" w14:textId="6C2B1A4B" w:rsidR="0020608F" w:rsidRPr="0020608F" w:rsidRDefault="0020608F" w:rsidP="000C5006">
            <w:pPr>
              <w:spacing w:line="240" w:lineRule="auto"/>
              <w:textAlignment w:val="baseline"/>
              <w:rPr>
                <w:rFonts w:ascii="Segoe UI" w:eastAsia="Times New Roman" w:hAnsi="Segoe UI" w:cs="Segoe UI"/>
                <w:color w:val="auto"/>
                <w:sz w:val="18"/>
                <w:szCs w:val="18"/>
                <w:lang w:eastAsia="en-CA"/>
              </w:rPr>
            </w:pPr>
            <w:r w:rsidRPr="0020608F">
              <w:rPr>
                <w:rFonts w:ascii="Calibri" w:eastAsia="Times New Roman" w:hAnsi="Calibri" w:cs="Calibri"/>
                <w:color w:val="auto"/>
                <w:sz w:val="24"/>
                <w:lang w:val="en-US" w:eastAsia="en-CA"/>
              </w:rPr>
              <w:t>Administrative fee charged when a candidate needs to change the date of their exam</w:t>
            </w:r>
            <w:r w:rsidRPr="0020608F">
              <w:rPr>
                <w:rFonts w:ascii="Calibri" w:eastAsia="Times New Roman" w:hAnsi="Calibri" w:cs="Calibri"/>
                <w:color w:val="auto"/>
                <w:sz w:val="24"/>
                <w:lang w:eastAsia="en-CA"/>
              </w:rPr>
              <w:t> </w:t>
            </w:r>
          </w:p>
        </w:tc>
        <w:tc>
          <w:tcPr>
            <w:tcW w:w="2513"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28A2176A" w14:textId="77777777" w:rsidR="0020608F" w:rsidRPr="0020608F" w:rsidRDefault="0020608F" w:rsidP="000C5006">
            <w:pPr>
              <w:spacing w:line="240" w:lineRule="auto"/>
              <w:jc w:val="right"/>
              <w:textAlignment w:val="baseline"/>
              <w:rPr>
                <w:rFonts w:ascii="Segoe UI" w:eastAsia="Times New Roman" w:hAnsi="Segoe UI" w:cs="Segoe UI"/>
                <w:color w:val="auto"/>
                <w:sz w:val="18"/>
                <w:szCs w:val="18"/>
                <w:lang w:eastAsia="en-CA"/>
              </w:rPr>
            </w:pPr>
            <w:r w:rsidRPr="0020608F">
              <w:rPr>
                <w:rFonts w:ascii="Calibri" w:eastAsia="Times New Roman" w:hAnsi="Calibri" w:cs="Calibri"/>
                <w:color w:val="auto"/>
                <w:sz w:val="24"/>
                <w:lang w:val="en-US" w:eastAsia="en-CA"/>
              </w:rPr>
              <w:t>$200</w:t>
            </w:r>
            <w:r w:rsidRPr="0020608F">
              <w:rPr>
                <w:rFonts w:ascii="Calibri" w:eastAsia="Times New Roman" w:hAnsi="Calibri" w:cs="Calibri"/>
                <w:color w:val="auto"/>
                <w:sz w:val="24"/>
                <w:lang w:eastAsia="en-CA"/>
              </w:rPr>
              <w:t> </w:t>
            </w:r>
          </w:p>
        </w:tc>
      </w:tr>
      <w:tr w:rsidR="0020608F" w:rsidRPr="0020608F" w14:paraId="200F4E7E" w14:textId="77777777" w:rsidTr="2B106EE9">
        <w:tc>
          <w:tcPr>
            <w:tcW w:w="6832"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73B462DF" w14:textId="36BECCB3" w:rsidR="0020608F" w:rsidRPr="0020608F" w:rsidRDefault="2541DB86" w:rsidP="000C5006">
            <w:pPr>
              <w:spacing w:line="240" w:lineRule="auto"/>
              <w:textAlignment w:val="baseline"/>
              <w:rPr>
                <w:rFonts w:ascii="Segoe UI" w:eastAsia="Times New Roman" w:hAnsi="Segoe UI" w:cs="Segoe UI"/>
                <w:color w:val="auto"/>
                <w:sz w:val="18"/>
                <w:szCs w:val="18"/>
                <w:lang w:eastAsia="en-CA"/>
              </w:rPr>
            </w:pPr>
            <w:r w:rsidRPr="2B106EE9">
              <w:rPr>
                <w:rFonts w:ascii="Calibri" w:eastAsia="Times New Roman" w:hAnsi="Calibri" w:cs="Calibri"/>
                <w:color w:val="auto"/>
                <w:sz w:val="24"/>
                <w:lang w:val="en-US" w:eastAsia="en-CA"/>
              </w:rPr>
              <w:t>Cancellation Fee </w:t>
            </w:r>
            <w:r w:rsidR="7821493E" w:rsidRPr="2B106EE9">
              <w:rPr>
                <w:rFonts w:ascii="Calibri" w:eastAsia="Times New Roman" w:hAnsi="Calibri" w:cs="Calibri"/>
                <w:color w:val="auto"/>
                <w:sz w:val="24"/>
                <w:lang w:val="en-US" w:eastAsia="en-CA"/>
              </w:rPr>
              <w:t>—</w:t>
            </w:r>
            <w:r w:rsidRPr="2B106EE9">
              <w:rPr>
                <w:rFonts w:ascii="Calibri" w:eastAsia="Times New Roman" w:hAnsi="Calibri" w:cs="Calibri"/>
                <w:color w:val="auto"/>
                <w:sz w:val="24"/>
                <w:lang w:val="en-US" w:eastAsia="en-CA"/>
              </w:rPr>
              <w:t xml:space="preserve"> </w:t>
            </w:r>
            <w:r w:rsidR="139467CE" w:rsidRPr="2B106EE9">
              <w:rPr>
                <w:rFonts w:ascii="Calibri" w:eastAsia="Times New Roman" w:hAnsi="Calibri" w:cs="Calibri"/>
                <w:color w:val="auto"/>
                <w:sz w:val="24"/>
                <w:lang w:val="en-US" w:eastAsia="en-CA"/>
              </w:rPr>
              <w:t xml:space="preserve">90 days before the scheduled exam date but </w:t>
            </w:r>
            <w:r w:rsidRPr="2B106EE9">
              <w:rPr>
                <w:rFonts w:ascii="Calibri" w:eastAsia="Times New Roman" w:hAnsi="Calibri" w:cs="Calibri"/>
                <w:color w:val="auto"/>
                <w:sz w:val="24"/>
                <w:lang w:val="en-US" w:eastAsia="en-CA"/>
              </w:rPr>
              <w:t>more than 48 hours</w:t>
            </w:r>
            <w:r w:rsidRPr="2B106EE9">
              <w:rPr>
                <w:rFonts w:ascii="Calibri" w:eastAsia="Times New Roman" w:hAnsi="Calibri" w:cs="Calibri"/>
                <w:color w:val="auto"/>
                <w:sz w:val="24"/>
                <w:lang w:eastAsia="en-CA"/>
              </w:rPr>
              <w:t> </w:t>
            </w:r>
          </w:p>
          <w:p w14:paraId="6A4200B7" w14:textId="4B3ED343" w:rsidR="0020608F" w:rsidRPr="0020608F" w:rsidRDefault="2541DB86" w:rsidP="000C5006">
            <w:pPr>
              <w:spacing w:line="240" w:lineRule="auto"/>
              <w:textAlignment w:val="baseline"/>
              <w:rPr>
                <w:rFonts w:ascii="Segoe UI" w:eastAsia="Times New Roman" w:hAnsi="Segoe UI" w:cs="Segoe UI"/>
                <w:color w:val="auto"/>
                <w:sz w:val="18"/>
                <w:szCs w:val="18"/>
                <w:lang w:eastAsia="en-CA"/>
              </w:rPr>
            </w:pPr>
            <w:r w:rsidRPr="2B106EE9">
              <w:rPr>
                <w:rFonts w:ascii="Calibri" w:eastAsia="Times New Roman" w:hAnsi="Calibri" w:cs="Calibri"/>
                <w:color w:val="auto"/>
                <w:sz w:val="24"/>
                <w:lang w:val="en-US" w:eastAsia="en-CA"/>
              </w:rPr>
              <w:t xml:space="preserve">Candidate cancels their attendance after making their payment </w:t>
            </w:r>
            <w:r w:rsidR="60BA9212" w:rsidRPr="2B106EE9">
              <w:rPr>
                <w:rFonts w:ascii="Calibri" w:eastAsia="Times New Roman" w:hAnsi="Calibri" w:cs="Calibri"/>
                <w:color w:val="auto"/>
                <w:sz w:val="24"/>
                <w:lang w:val="en-US" w:eastAsia="en-CA"/>
              </w:rPr>
              <w:t xml:space="preserve">90 days to </w:t>
            </w:r>
            <w:r w:rsidRPr="2B106EE9">
              <w:rPr>
                <w:rFonts w:ascii="Calibri" w:eastAsia="Times New Roman" w:hAnsi="Calibri" w:cs="Calibri"/>
                <w:color w:val="auto"/>
                <w:sz w:val="24"/>
                <w:lang w:val="en-US" w:eastAsia="en-CA"/>
              </w:rPr>
              <w:t>48 hours before the</w:t>
            </w:r>
            <w:r w:rsidR="01681F7A" w:rsidRPr="2B106EE9">
              <w:rPr>
                <w:rFonts w:ascii="Calibri" w:eastAsia="Times New Roman" w:hAnsi="Calibri" w:cs="Calibri"/>
                <w:color w:val="auto"/>
                <w:sz w:val="24"/>
                <w:lang w:val="en-US" w:eastAsia="en-CA"/>
              </w:rPr>
              <w:t>ir scheduled</w:t>
            </w:r>
            <w:r w:rsidRPr="2B106EE9">
              <w:rPr>
                <w:rFonts w:ascii="Calibri" w:eastAsia="Times New Roman" w:hAnsi="Calibri" w:cs="Calibri"/>
                <w:color w:val="auto"/>
                <w:sz w:val="24"/>
                <w:lang w:val="en-US" w:eastAsia="en-CA"/>
              </w:rPr>
              <w:t xml:space="preserve"> exam</w:t>
            </w:r>
            <w:r w:rsidR="05FEEB9E" w:rsidRPr="2B106EE9">
              <w:rPr>
                <w:rFonts w:ascii="Calibri" w:eastAsia="Times New Roman" w:hAnsi="Calibri" w:cs="Calibri"/>
                <w:color w:val="auto"/>
                <w:sz w:val="24"/>
                <w:lang w:val="en-US" w:eastAsia="en-CA"/>
              </w:rPr>
              <w:t xml:space="preserve"> date</w:t>
            </w:r>
            <w:r w:rsidRPr="2B106EE9">
              <w:rPr>
                <w:rFonts w:ascii="Calibri" w:eastAsia="Times New Roman" w:hAnsi="Calibri" w:cs="Calibri"/>
                <w:color w:val="auto"/>
                <w:sz w:val="24"/>
                <w:lang w:eastAsia="en-CA"/>
              </w:rPr>
              <w:t> </w:t>
            </w:r>
          </w:p>
        </w:tc>
        <w:tc>
          <w:tcPr>
            <w:tcW w:w="2513"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0122687E" w14:textId="77777777" w:rsidR="0020608F" w:rsidRPr="0020608F" w:rsidRDefault="0020608F" w:rsidP="00AB7FED">
            <w:pPr>
              <w:spacing w:line="240" w:lineRule="auto"/>
              <w:textAlignment w:val="baseline"/>
              <w:rPr>
                <w:rFonts w:ascii="Segoe UI" w:eastAsia="Times New Roman" w:hAnsi="Segoe UI" w:cs="Segoe UI"/>
                <w:color w:val="auto"/>
                <w:sz w:val="18"/>
                <w:szCs w:val="18"/>
                <w:lang w:eastAsia="en-CA"/>
              </w:rPr>
            </w:pPr>
            <w:r w:rsidRPr="0020608F">
              <w:rPr>
                <w:rFonts w:ascii="Calibri" w:eastAsia="Times New Roman" w:hAnsi="Calibri" w:cs="Calibri"/>
                <w:color w:val="auto"/>
                <w:sz w:val="24"/>
                <w:lang w:val="en-US" w:eastAsia="en-CA"/>
              </w:rPr>
              <w:t>Candidate forfeits 50% of exam fee paid</w:t>
            </w:r>
            <w:r w:rsidRPr="0020608F">
              <w:rPr>
                <w:rFonts w:ascii="Calibri" w:eastAsia="Times New Roman" w:hAnsi="Calibri" w:cs="Calibri"/>
                <w:color w:val="auto"/>
                <w:sz w:val="24"/>
                <w:lang w:eastAsia="en-CA"/>
              </w:rPr>
              <w:t> </w:t>
            </w:r>
          </w:p>
        </w:tc>
      </w:tr>
      <w:tr w:rsidR="0020608F" w:rsidRPr="0020608F" w14:paraId="48D6F282" w14:textId="77777777" w:rsidTr="2B106EE9">
        <w:tc>
          <w:tcPr>
            <w:tcW w:w="6832"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0642EB67" w14:textId="23C46752" w:rsidR="0020608F" w:rsidRPr="0020608F" w:rsidRDefault="0020608F" w:rsidP="000C5006">
            <w:pPr>
              <w:spacing w:line="240" w:lineRule="auto"/>
              <w:textAlignment w:val="baseline"/>
              <w:rPr>
                <w:rFonts w:ascii="Segoe UI" w:eastAsia="Times New Roman" w:hAnsi="Segoe UI" w:cs="Segoe UI"/>
                <w:color w:val="auto"/>
                <w:sz w:val="18"/>
                <w:szCs w:val="18"/>
                <w:lang w:eastAsia="en-CA"/>
              </w:rPr>
            </w:pPr>
            <w:r w:rsidRPr="0020608F">
              <w:rPr>
                <w:rFonts w:ascii="Calibri" w:eastAsia="Times New Roman" w:hAnsi="Calibri" w:cs="Calibri"/>
                <w:color w:val="auto"/>
                <w:sz w:val="24"/>
                <w:lang w:val="en-US" w:eastAsia="en-CA"/>
              </w:rPr>
              <w:t xml:space="preserve">Cancellation Fee </w:t>
            </w:r>
            <w:r w:rsidR="00465408" w:rsidRPr="00465408">
              <w:rPr>
                <w:rFonts w:ascii="Calibri" w:eastAsia="Times New Roman" w:hAnsi="Calibri" w:cs="Calibri"/>
                <w:color w:val="auto"/>
                <w:sz w:val="24"/>
                <w:lang w:val="en-US" w:eastAsia="en-CA"/>
              </w:rPr>
              <w:t>—</w:t>
            </w:r>
            <w:r w:rsidRPr="0020608F">
              <w:rPr>
                <w:rFonts w:ascii="Calibri" w:eastAsia="Times New Roman" w:hAnsi="Calibri" w:cs="Calibri"/>
                <w:color w:val="auto"/>
                <w:sz w:val="24"/>
                <w:lang w:val="en-US" w:eastAsia="en-CA"/>
              </w:rPr>
              <w:t xml:space="preserve"> less than 48 hours</w:t>
            </w:r>
            <w:r w:rsidRPr="0020608F">
              <w:rPr>
                <w:rFonts w:ascii="Calibri" w:eastAsia="Times New Roman" w:hAnsi="Calibri" w:cs="Calibri"/>
                <w:color w:val="auto"/>
                <w:sz w:val="24"/>
                <w:lang w:eastAsia="en-CA"/>
              </w:rPr>
              <w:t> </w:t>
            </w:r>
          </w:p>
          <w:p w14:paraId="504D932A" w14:textId="77777777" w:rsidR="0020608F" w:rsidRPr="0020608F" w:rsidRDefault="0020608F" w:rsidP="000C5006">
            <w:pPr>
              <w:spacing w:line="240" w:lineRule="auto"/>
              <w:textAlignment w:val="baseline"/>
              <w:rPr>
                <w:rFonts w:ascii="Segoe UI" w:eastAsia="Times New Roman" w:hAnsi="Segoe UI" w:cs="Segoe UI"/>
                <w:color w:val="auto"/>
                <w:sz w:val="18"/>
                <w:szCs w:val="18"/>
                <w:lang w:eastAsia="en-CA"/>
              </w:rPr>
            </w:pPr>
            <w:r w:rsidRPr="0020608F">
              <w:rPr>
                <w:rFonts w:ascii="Calibri" w:eastAsia="Times New Roman" w:hAnsi="Calibri" w:cs="Calibri"/>
                <w:color w:val="auto"/>
                <w:sz w:val="24"/>
                <w:lang w:val="en-US" w:eastAsia="en-CA"/>
              </w:rPr>
              <w:t>Candidate cancels their attendance less than 48 hours before exam</w:t>
            </w:r>
            <w:r w:rsidRPr="0020608F">
              <w:rPr>
                <w:rFonts w:ascii="Calibri" w:eastAsia="Times New Roman" w:hAnsi="Calibri" w:cs="Calibri"/>
                <w:color w:val="auto"/>
                <w:sz w:val="24"/>
                <w:lang w:eastAsia="en-CA"/>
              </w:rPr>
              <w:t> </w:t>
            </w:r>
          </w:p>
        </w:tc>
        <w:tc>
          <w:tcPr>
            <w:tcW w:w="2513"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4B13920E" w14:textId="77777777" w:rsidR="0020608F" w:rsidRPr="0020608F" w:rsidRDefault="0020608F" w:rsidP="00AB7FED">
            <w:pPr>
              <w:spacing w:line="240" w:lineRule="auto"/>
              <w:textAlignment w:val="baseline"/>
              <w:rPr>
                <w:rFonts w:ascii="Segoe UI" w:eastAsia="Times New Roman" w:hAnsi="Segoe UI" w:cs="Segoe UI"/>
                <w:color w:val="auto"/>
                <w:sz w:val="18"/>
                <w:szCs w:val="18"/>
                <w:lang w:eastAsia="en-CA"/>
              </w:rPr>
            </w:pPr>
            <w:r w:rsidRPr="0020608F">
              <w:rPr>
                <w:rFonts w:ascii="Calibri" w:eastAsia="Times New Roman" w:hAnsi="Calibri" w:cs="Calibri"/>
                <w:color w:val="auto"/>
                <w:sz w:val="24"/>
                <w:lang w:val="en-US" w:eastAsia="en-CA"/>
              </w:rPr>
              <w:t>Candidate forfeits 100% of exam fee paid</w:t>
            </w:r>
            <w:r w:rsidRPr="0020608F">
              <w:rPr>
                <w:rFonts w:ascii="Calibri" w:eastAsia="Times New Roman" w:hAnsi="Calibri" w:cs="Calibri"/>
                <w:color w:val="auto"/>
                <w:sz w:val="24"/>
                <w:lang w:eastAsia="en-CA"/>
              </w:rPr>
              <w:t> </w:t>
            </w:r>
          </w:p>
        </w:tc>
      </w:tr>
      <w:tr w:rsidR="0020608F" w:rsidRPr="0020608F" w14:paraId="00E0C833" w14:textId="77777777" w:rsidTr="2B106EE9">
        <w:tc>
          <w:tcPr>
            <w:tcW w:w="6832"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792253BE" w14:textId="4C9CA51C" w:rsidR="0020608F" w:rsidRPr="0020608F" w:rsidRDefault="0020608F" w:rsidP="000C5006">
            <w:pPr>
              <w:spacing w:line="240" w:lineRule="auto"/>
              <w:textAlignment w:val="baseline"/>
              <w:rPr>
                <w:rFonts w:ascii="Segoe UI" w:eastAsia="Times New Roman" w:hAnsi="Segoe UI" w:cs="Segoe UI"/>
                <w:color w:val="auto"/>
                <w:sz w:val="18"/>
                <w:szCs w:val="18"/>
                <w:lang w:eastAsia="en-CA"/>
              </w:rPr>
            </w:pPr>
            <w:r w:rsidRPr="0020608F">
              <w:rPr>
                <w:rFonts w:ascii="Calibri" w:eastAsia="Times New Roman" w:hAnsi="Calibri" w:cs="Calibri"/>
                <w:color w:val="auto"/>
                <w:sz w:val="24"/>
                <w:lang w:val="en-US" w:eastAsia="en-CA"/>
              </w:rPr>
              <w:t xml:space="preserve">Failure to attend on </w:t>
            </w:r>
            <w:r w:rsidR="004E467F">
              <w:rPr>
                <w:rFonts w:ascii="Calibri" w:eastAsia="Times New Roman" w:hAnsi="Calibri" w:cs="Calibri"/>
                <w:color w:val="auto"/>
                <w:sz w:val="24"/>
                <w:lang w:val="en-US" w:eastAsia="en-CA"/>
              </w:rPr>
              <w:t>e</w:t>
            </w:r>
            <w:r w:rsidRPr="0020608F">
              <w:rPr>
                <w:rFonts w:ascii="Calibri" w:eastAsia="Times New Roman" w:hAnsi="Calibri" w:cs="Calibri"/>
                <w:color w:val="auto"/>
                <w:sz w:val="24"/>
                <w:lang w:val="en-US" w:eastAsia="en-CA"/>
              </w:rPr>
              <w:t>xam day</w:t>
            </w:r>
            <w:r w:rsidRPr="0020608F">
              <w:rPr>
                <w:rFonts w:ascii="Calibri" w:eastAsia="Times New Roman" w:hAnsi="Calibri" w:cs="Calibri"/>
                <w:color w:val="auto"/>
                <w:sz w:val="24"/>
                <w:lang w:eastAsia="en-CA"/>
              </w:rPr>
              <w:t> </w:t>
            </w:r>
          </w:p>
        </w:tc>
        <w:tc>
          <w:tcPr>
            <w:tcW w:w="2513"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34F39D28" w14:textId="77777777" w:rsidR="0020608F" w:rsidRPr="0020608F" w:rsidRDefault="0020608F" w:rsidP="00AB7FED">
            <w:pPr>
              <w:spacing w:line="240" w:lineRule="auto"/>
              <w:textAlignment w:val="baseline"/>
              <w:rPr>
                <w:rFonts w:ascii="Segoe UI" w:eastAsia="Times New Roman" w:hAnsi="Segoe UI" w:cs="Segoe UI"/>
                <w:color w:val="auto"/>
                <w:sz w:val="18"/>
                <w:szCs w:val="18"/>
                <w:lang w:eastAsia="en-CA"/>
              </w:rPr>
            </w:pPr>
            <w:r w:rsidRPr="0020608F">
              <w:rPr>
                <w:rFonts w:ascii="Calibri" w:eastAsia="Times New Roman" w:hAnsi="Calibri" w:cs="Calibri"/>
                <w:color w:val="auto"/>
                <w:sz w:val="24"/>
                <w:lang w:val="en-US" w:eastAsia="en-CA"/>
              </w:rPr>
              <w:t>Candidate forfeits 100% of exam fee paid</w:t>
            </w:r>
            <w:r w:rsidRPr="0020608F">
              <w:rPr>
                <w:rFonts w:ascii="Calibri" w:eastAsia="Times New Roman" w:hAnsi="Calibri" w:cs="Calibri"/>
                <w:color w:val="auto"/>
                <w:sz w:val="24"/>
                <w:lang w:eastAsia="en-CA"/>
              </w:rPr>
              <w:t> </w:t>
            </w:r>
          </w:p>
        </w:tc>
      </w:tr>
      <w:tr w:rsidR="0020608F" w:rsidRPr="0020608F" w14:paraId="6BC7A1CA" w14:textId="77777777" w:rsidTr="2B106EE9">
        <w:tc>
          <w:tcPr>
            <w:tcW w:w="6832"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4A6CF6A3" w14:textId="77777777" w:rsidR="0020608F" w:rsidRPr="0020608F" w:rsidRDefault="0020608F" w:rsidP="000C5006">
            <w:pPr>
              <w:spacing w:line="240" w:lineRule="auto"/>
              <w:textAlignment w:val="baseline"/>
              <w:rPr>
                <w:rFonts w:ascii="Segoe UI" w:eastAsia="Times New Roman" w:hAnsi="Segoe UI" w:cs="Segoe UI"/>
                <w:color w:val="auto"/>
                <w:sz w:val="18"/>
                <w:szCs w:val="18"/>
                <w:lang w:eastAsia="en-CA"/>
              </w:rPr>
            </w:pPr>
            <w:r w:rsidRPr="0020608F">
              <w:rPr>
                <w:rFonts w:ascii="Calibri" w:eastAsia="Times New Roman" w:hAnsi="Calibri" w:cs="Calibri"/>
                <w:color w:val="auto"/>
                <w:sz w:val="24"/>
                <w:lang w:val="en-US" w:eastAsia="en-CA"/>
              </w:rPr>
              <w:t>Candidate arrives more than 15 minutes late on the exam day and cannot proceed with the exam</w:t>
            </w:r>
            <w:r w:rsidRPr="0020608F">
              <w:rPr>
                <w:rFonts w:ascii="Calibri" w:eastAsia="Times New Roman" w:hAnsi="Calibri" w:cs="Calibri"/>
                <w:color w:val="auto"/>
                <w:sz w:val="24"/>
                <w:lang w:eastAsia="en-CA"/>
              </w:rPr>
              <w:t> </w:t>
            </w:r>
          </w:p>
        </w:tc>
        <w:tc>
          <w:tcPr>
            <w:tcW w:w="2513"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513EA834" w14:textId="77777777" w:rsidR="0020608F" w:rsidRPr="0020608F" w:rsidRDefault="0020608F" w:rsidP="00AB7FED">
            <w:pPr>
              <w:spacing w:line="240" w:lineRule="auto"/>
              <w:textAlignment w:val="baseline"/>
              <w:rPr>
                <w:rFonts w:ascii="Segoe UI" w:eastAsia="Times New Roman" w:hAnsi="Segoe UI" w:cs="Segoe UI"/>
                <w:color w:val="auto"/>
                <w:sz w:val="18"/>
                <w:szCs w:val="18"/>
                <w:lang w:eastAsia="en-CA"/>
              </w:rPr>
            </w:pPr>
            <w:r w:rsidRPr="0020608F">
              <w:rPr>
                <w:rFonts w:ascii="Calibri" w:eastAsia="Times New Roman" w:hAnsi="Calibri" w:cs="Calibri"/>
                <w:color w:val="auto"/>
                <w:sz w:val="24"/>
                <w:lang w:val="en-US" w:eastAsia="en-CA"/>
              </w:rPr>
              <w:t>Candidate forfeits 100% of exam fee paid</w:t>
            </w:r>
            <w:r w:rsidRPr="0020608F">
              <w:rPr>
                <w:rFonts w:ascii="Calibri" w:eastAsia="Times New Roman" w:hAnsi="Calibri" w:cs="Calibri"/>
                <w:color w:val="auto"/>
                <w:sz w:val="24"/>
                <w:lang w:eastAsia="en-CA"/>
              </w:rPr>
              <w:t> </w:t>
            </w:r>
          </w:p>
        </w:tc>
      </w:tr>
      <w:tr w:rsidR="0020608F" w:rsidRPr="0020608F" w14:paraId="30A0F5A6" w14:textId="77777777" w:rsidTr="2B106EE9">
        <w:tc>
          <w:tcPr>
            <w:tcW w:w="6832"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6496A67C" w14:textId="3076F25F" w:rsidR="0020608F" w:rsidRPr="0020608F" w:rsidRDefault="0020608F" w:rsidP="000C5006">
            <w:pPr>
              <w:spacing w:line="240" w:lineRule="auto"/>
              <w:textAlignment w:val="baseline"/>
              <w:rPr>
                <w:rFonts w:ascii="Segoe UI" w:eastAsia="Times New Roman" w:hAnsi="Segoe UI" w:cs="Segoe UI"/>
                <w:color w:val="auto"/>
                <w:sz w:val="18"/>
                <w:szCs w:val="18"/>
                <w:lang w:eastAsia="en-CA"/>
              </w:rPr>
            </w:pPr>
            <w:r w:rsidRPr="0020608F">
              <w:rPr>
                <w:rFonts w:ascii="Calibri" w:eastAsia="Times New Roman" w:hAnsi="Calibri" w:cs="Calibri"/>
                <w:color w:val="auto"/>
                <w:sz w:val="24"/>
                <w:lang w:val="en-US" w:eastAsia="en-CA"/>
              </w:rPr>
              <w:t xml:space="preserve">Exam Review Fee </w:t>
            </w:r>
            <w:r w:rsidR="00465408" w:rsidRPr="00465408">
              <w:rPr>
                <w:rFonts w:ascii="Calibri" w:eastAsia="Times New Roman" w:hAnsi="Calibri" w:cs="Calibri"/>
                <w:color w:val="auto"/>
                <w:sz w:val="24"/>
                <w:lang w:val="en-US" w:eastAsia="en-CA"/>
              </w:rPr>
              <w:t>—</w:t>
            </w:r>
            <w:r w:rsidRPr="0020608F">
              <w:rPr>
                <w:rFonts w:ascii="Calibri" w:eastAsia="Times New Roman" w:hAnsi="Calibri" w:cs="Calibri"/>
                <w:color w:val="auto"/>
                <w:sz w:val="24"/>
                <w:lang w:val="en-US" w:eastAsia="en-CA"/>
              </w:rPr>
              <w:t xml:space="preserve"> for candidates who are unsuccessful</w:t>
            </w:r>
            <w:r w:rsidR="00754848">
              <w:rPr>
                <w:rFonts w:ascii="Calibri" w:eastAsia="Times New Roman" w:hAnsi="Calibri" w:cs="Calibri"/>
                <w:color w:val="auto"/>
                <w:sz w:val="24"/>
                <w:lang w:val="en-US" w:eastAsia="en-CA"/>
              </w:rPr>
              <w:t xml:space="preserve"> </w:t>
            </w:r>
          </w:p>
        </w:tc>
        <w:tc>
          <w:tcPr>
            <w:tcW w:w="2513"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027DD6AA" w14:textId="77777777" w:rsidR="0020608F" w:rsidRPr="0020608F" w:rsidRDefault="0020608F" w:rsidP="000C5006">
            <w:pPr>
              <w:spacing w:line="240" w:lineRule="auto"/>
              <w:jc w:val="right"/>
              <w:textAlignment w:val="baseline"/>
              <w:rPr>
                <w:rFonts w:ascii="Segoe UI" w:eastAsia="Times New Roman" w:hAnsi="Segoe UI" w:cs="Segoe UI"/>
                <w:color w:val="auto"/>
                <w:sz w:val="18"/>
                <w:szCs w:val="18"/>
                <w:lang w:eastAsia="en-CA"/>
              </w:rPr>
            </w:pPr>
            <w:r w:rsidRPr="0020608F">
              <w:rPr>
                <w:rFonts w:ascii="Calibri" w:eastAsia="Times New Roman" w:hAnsi="Calibri" w:cs="Calibri"/>
                <w:color w:val="auto"/>
                <w:sz w:val="24"/>
                <w:lang w:val="en-US" w:eastAsia="en-CA"/>
              </w:rPr>
              <w:t>$200</w:t>
            </w:r>
            <w:r w:rsidRPr="0020608F">
              <w:rPr>
                <w:rFonts w:ascii="Calibri" w:eastAsia="Times New Roman" w:hAnsi="Calibri" w:cs="Calibri"/>
                <w:color w:val="auto"/>
                <w:sz w:val="24"/>
                <w:lang w:eastAsia="en-CA"/>
              </w:rPr>
              <w:t> </w:t>
            </w:r>
          </w:p>
        </w:tc>
      </w:tr>
      <w:tr w:rsidR="0020608F" w:rsidRPr="0020608F" w14:paraId="016EB842" w14:textId="77777777" w:rsidTr="2B106EE9">
        <w:tc>
          <w:tcPr>
            <w:tcW w:w="6832"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29FCBC7F" w14:textId="5E3D0020" w:rsidR="0020608F" w:rsidRPr="0020608F" w:rsidRDefault="0020608F" w:rsidP="000C5006">
            <w:pPr>
              <w:spacing w:line="240" w:lineRule="auto"/>
              <w:textAlignment w:val="baseline"/>
              <w:rPr>
                <w:rFonts w:ascii="Segoe UI" w:eastAsia="Times New Roman" w:hAnsi="Segoe UI" w:cs="Segoe UI"/>
                <w:color w:val="auto"/>
                <w:sz w:val="18"/>
                <w:szCs w:val="18"/>
                <w:lang w:eastAsia="en-CA"/>
              </w:rPr>
            </w:pPr>
            <w:r w:rsidRPr="0020608F">
              <w:rPr>
                <w:rFonts w:ascii="Calibri" w:eastAsia="Times New Roman" w:hAnsi="Calibri" w:cs="Calibri"/>
                <w:color w:val="auto"/>
                <w:sz w:val="24"/>
                <w:lang w:val="en-US" w:eastAsia="en-CA"/>
              </w:rPr>
              <w:t xml:space="preserve">Appeal Fee </w:t>
            </w:r>
            <w:r w:rsidR="00465408" w:rsidRPr="00465408">
              <w:rPr>
                <w:rFonts w:ascii="Calibri" w:eastAsia="Times New Roman" w:hAnsi="Calibri" w:cs="Calibri"/>
                <w:color w:val="auto"/>
                <w:sz w:val="24"/>
                <w:lang w:val="en-US" w:eastAsia="en-CA"/>
              </w:rPr>
              <w:t>—</w:t>
            </w:r>
            <w:r w:rsidRPr="0020608F">
              <w:rPr>
                <w:rFonts w:ascii="Calibri" w:eastAsia="Times New Roman" w:hAnsi="Calibri" w:cs="Calibri"/>
                <w:color w:val="auto"/>
                <w:sz w:val="24"/>
                <w:lang w:val="en-US" w:eastAsia="en-CA"/>
              </w:rPr>
              <w:t xml:space="preserve"> for candidates who wish to appeal the decision made following the Review</w:t>
            </w:r>
            <w:r w:rsidRPr="0020608F">
              <w:rPr>
                <w:rFonts w:ascii="Calibri" w:eastAsia="Times New Roman" w:hAnsi="Calibri" w:cs="Calibri"/>
                <w:color w:val="auto"/>
                <w:sz w:val="24"/>
                <w:lang w:eastAsia="en-CA"/>
              </w:rPr>
              <w:t> </w:t>
            </w:r>
          </w:p>
        </w:tc>
        <w:tc>
          <w:tcPr>
            <w:tcW w:w="2513"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5FD820C9" w14:textId="77777777" w:rsidR="0020608F" w:rsidRPr="0020608F" w:rsidRDefault="0020608F" w:rsidP="000C5006">
            <w:pPr>
              <w:spacing w:line="240" w:lineRule="auto"/>
              <w:jc w:val="right"/>
              <w:textAlignment w:val="baseline"/>
              <w:rPr>
                <w:rFonts w:ascii="Segoe UI" w:eastAsia="Times New Roman" w:hAnsi="Segoe UI" w:cs="Segoe UI"/>
                <w:color w:val="auto"/>
                <w:sz w:val="18"/>
                <w:szCs w:val="18"/>
                <w:lang w:eastAsia="en-CA"/>
              </w:rPr>
            </w:pPr>
            <w:r w:rsidRPr="0020608F">
              <w:rPr>
                <w:rFonts w:ascii="Calibri" w:eastAsia="Times New Roman" w:hAnsi="Calibri" w:cs="Calibri"/>
                <w:color w:val="auto"/>
                <w:sz w:val="24"/>
                <w:lang w:val="en-US" w:eastAsia="en-CA"/>
              </w:rPr>
              <w:t>$300</w:t>
            </w:r>
            <w:r w:rsidRPr="0020608F">
              <w:rPr>
                <w:rFonts w:ascii="Calibri" w:eastAsia="Times New Roman" w:hAnsi="Calibri" w:cs="Calibri"/>
                <w:color w:val="auto"/>
                <w:sz w:val="24"/>
                <w:lang w:eastAsia="en-CA"/>
              </w:rPr>
              <w:t> </w:t>
            </w:r>
          </w:p>
        </w:tc>
      </w:tr>
    </w:tbl>
    <w:p w14:paraId="2124A9C7" w14:textId="77777777" w:rsidR="0020608F" w:rsidRPr="00842EC5" w:rsidRDefault="0020608F" w:rsidP="000C5006">
      <w:pPr>
        <w:pStyle w:val="paragraph"/>
        <w:spacing w:before="0" w:beforeAutospacing="0" w:after="0" w:afterAutospacing="0"/>
        <w:textAlignment w:val="baseline"/>
        <w:rPr>
          <w:rFonts w:ascii="Calibri" w:eastAsia="Calibri" w:hAnsi="Calibri" w:cs="Calibri"/>
          <w:color w:val="000000"/>
        </w:rPr>
      </w:pPr>
    </w:p>
    <w:sectPr w:rsidR="0020608F" w:rsidRPr="00842EC5" w:rsidSect="00DF60FC">
      <w:headerReference w:type="default" r:id="rId12"/>
      <w:footerReference w:type="default" r:id="rId13"/>
      <w:footerReference w:type="first" r:id="rId14"/>
      <w:pgSz w:w="12240" w:h="15840" w:code="1"/>
      <w:pgMar w:top="2127"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AE55" w14:textId="77777777" w:rsidR="00367455" w:rsidRDefault="00367455" w:rsidP="002A0431">
      <w:r>
        <w:separator/>
      </w:r>
    </w:p>
  </w:endnote>
  <w:endnote w:type="continuationSeparator" w:id="0">
    <w:p w14:paraId="5E51BA91" w14:textId="77777777" w:rsidR="00367455" w:rsidRDefault="00367455" w:rsidP="002A0431">
      <w:r>
        <w:continuationSeparator/>
      </w:r>
    </w:p>
  </w:endnote>
  <w:endnote w:type="continuationNotice" w:id="1">
    <w:p w14:paraId="436A6485" w14:textId="77777777" w:rsidR="00367455" w:rsidRDefault="003674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9684" w14:textId="77777777" w:rsidR="004F4014" w:rsidRPr="00842EC5" w:rsidRDefault="00544AFA">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noProof/>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544AFA">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inset="0,0,0,0">
            <w:txbxContent>
              <w:p w14:paraId="36D5B605" w14:textId="18ABE42E" w:rsidR="004F4014" w:rsidRDefault="004F401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472F" w14:textId="77777777" w:rsidR="004F4014" w:rsidRDefault="00544AFA">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inset="0,0,0,0">
            <w:txbxContent>
              <w:p w14:paraId="00379A18" w14:textId="54A81229" w:rsidR="004F4014" w:rsidRDefault="004F4014">
                <w:pPr>
                  <w:pStyle w:val="MacPacTrailer"/>
                </w:pPr>
                <w:r>
                  <w:t>17015686.3</w:t>
                </w:r>
                <w:r w:rsidR="00754848">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F1B8E" w14:textId="77777777" w:rsidR="00367455" w:rsidRDefault="00367455" w:rsidP="002A0431">
      <w:r>
        <w:separator/>
      </w:r>
    </w:p>
  </w:footnote>
  <w:footnote w:type="continuationSeparator" w:id="0">
    <w:p w14:paraId="1DCA8F24" w14:textId="77777777" w:rsidR="00367455" w:rsidRDefault="00367455" w:rsidP="002A0431">
      <w:r>
        <w:continuationSeparator/>
      </w:r>
    </w:p>
  </w:footnote>
  <w:footnote w:type="continuationNotice" w:id="1">
    <w:p w14:paraId="4326BE22" w14:textId="77777777" w:rsidR="00367455" w:rsidRDefault="0036745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lang w:eastAsia="en-CA"/>
      </w:rPr>
      <mc:AlternateContent>
        <mc:Choice Requires="wps">
          <w:drawing>
            <wp:anchor distT="0" distB="0" distL="114300" distR="114300" simplePos="0" relativeHeight="251658241"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653AAEC1" w:rsidR="00DB7DDF" w:rsidRPr="0028605B" w:rsidRDefault="00515027" w:rsidP="00BC5ADA">
                          <w:pPr>
                            <w:spacing w:line="560" w:lineRule="exact"/>
                            <w:jc w:val="right"/>
                            <w:rPr>
                              <w:sz w:val="28"/>
                              <w:szCs w:val="28"/>
                            </w:rPr>
                          </w:pPr>
                          <w:r>
                            <w:rPr>
                              <w:rFonts w:cs="Arial"/>
                              <w:b/>
                              <w:color w:val="78A22F"/>
                              <w:sz w:val="28"/>
                              <w:szCs w:val="28"/>
                            </w:rPr>
                            <w:t>Exam</w:t>
                          </w:r>
                          <w:r w:rsidRPr="0028605B">
                            <w:rPr>
                              <w:rFonts w:cs="Arial"/>
                              <w:b/>
                              <w:color w:val="78A22F"/>
                              <w:sz w:val="28"/>
                              <w:szCs w:val="28"/>
                            </w:rPr>
                            <w:t xml:space="preserve"> </w:t>
                          </w:r>
                          <w:r w:rsidR="0028605B" w:rsidRPr="0028605B">
                            <w:rPr>
                              <w:rFonts w:cs="Arial"/>
                              <w:b/>
                              <w:color w:val="78A22F"/>
                              <w:sz w:val="28"/>
                              <w:szCs w:val="28"/>
                            </w:rPr>
                            <w:t>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3" o:spid="_x0000_s1026" type="#_x0000_t202" style="position:absolute;left:0;text-align:left;margin-left:298.15pt;margin-top:-1.5pt;width:186.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" filled="f" stroked="f">
              <v:textbox>
                <w:txbxContent>
                  <w:p w14:paraId="7AEB2A3C" w14:textId="653AAEC1" w:rsidR="00DB7DDF" w:rsidRPr="0028605B" w:rsidRDefault="00515027" w:rsidP="00BC5ADA">
                    <w:pPr>
                      <w:spacing w:line="560" w:lineRule="exact"/>
                      <w:jc w:val="right"/>
                      <w:rPr>
                        <w:sz w:val="28"/>
                        <w:szCs w:val="28"/>
                      </w:rPr>
                    </w:pPr>
                    <w:r>
                      <w:rPr>
                        <w:rFonts w:cs="Arial"/>
                        <w:b/>
                        <w:color w:val="78A22F"/>
                        <w:sz w:val="28"/>
                        <w:szCs w:val="28"/>
                      </w:rPr>
                      <w:t>Exam</w:t>
                    </w:r>
                    <w:r w:rsidRPr="0028605B">
                      <w:rPr>
                        <w:rFonts w:cs="Arial"/>
                        <w:b/>
                        <w:color w:val="78A22F"/>
                        <w:sz w:val="28"/>
                        <w:szCs w:val="28"/>
                      </w:rPr>
                      <w:t xml:space="preserve"> </w:t>
                    </w:r>
                    <w:r w:rsidR="0028605B" w:rsidRPr="0028605B">
                      <w:rPr>
                        <w:rFonts w:cs="Arial"/>
                        <w:b/>
                        <w:color w:val="78A22F"/>
                        <w:sz w:val="28"/>
                        <w:szCs w:val="28"/>
                      </w:rPr>
                      <w:t>Committee</w:t>
                    </w:r>
                  </w:p>
                </w:txbxContent>
              </v:textbox>
            </v:shape>
          </w:pict>
        </mc:Fallback>
      </mc:AlternateContent>
    </w:r>
    <w:r w:rsidR="00DB7DDF" w:rsidRPr="006E13B8">
      <w:rPr>
        <w:noProof/>
        <w:color w:val="2B579A"/>
        <w:shd w:val="clear" w:color="auto" w:fill="E6E6E6"/>
        <w:lang w:eastAsia="en-CA"/>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rsidR="00DB7DDF">
      <w:tab/>
    </w:r>
    <w:r w:rsidR="00DB7DDF">
      <w:tab/>
    </w:r>
  </w:p>
  <w:p w14:paraId="134B815F" w14:textId="77777777" w:rsidR="00DB7DDF" w:rsidRDefault="00DB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0"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470128">
    <w:abstractNumId w:val="10"/>
  </w:num>
  <w:num w:numId="2" w16cid:durableId="1143616200">
    <w:abstractNumId w:val="25"/>
  </w:num>
  <w:num w:numId="3" w16cid:durableId="855000918">
    <w:abstractNumId w:val="11"/>
  </w:num>
  <w:num w:numId="4" w16cid:durableId="362443978">
    <w:abstractNumId w:val="26"/>
  </w:num>
  <w:num w:numId="5" w16cid:durableId="108166511">
    <w:abstractNumId w:val="8"/>
  </w:num>
  <w:num w:numId="6" w16cid:durableId="385690108">
    <w:abstractNumId w:val="4"/>
  </w:num>
  <w:num w:numId="7" w16cid:durableId="1158613746">
    <w:abstractNumId w:val="1"/>
  </w:num>
  <w:num w:numId="8" w16cid:durableId="2005157079">
    <w:abstractNumId w:val="9"/>
  </w:num>
  <w:num w:numId="9" w16cid:durableId="624428955">
    <w:abstractNumId w:val="19"/>
  </w:num>
  <w:num w:numId="10" w16cid:durableId="216354282">
    <w:abstractNumId w:val="17"/>
  </w:num>
  <w:num w:numId="11" w16cid:durableId="1432317746">
    <w:abstractNumId w:val="23"/>
  </w:num>
  <w:num w:numId="12" w16cid:durableId="482504192">
    <w:abstractNumId w:val="14"/>
  </w:num>
  <w:num w:numId="13" w16cid:durableId="1228300557">
    <w:abstractNumId w:val="2"/>
  </w:num>
  <w:num w:numId="14" w16cid:durableId="287786054">
    <w:abstractNumId w:val="7"/>
  </w:num>
  <w:num w:numId="15" w16cid:durableId="1381048696">
    <w:abstractNumId w:val="5"/>
  </w:num>
  <w:num w:numId="16" w16cid:durableId="1036082494">
    <w:abstractNumId w:val="20"/>
  </w:num>
  <w:num w:numId="17" w16cid:durableId="1331716575">
    <w:abstractNumId w:val="12"/>
  </w:num>
  <w:num w:numId="18" w16cid:durableId="2076271821">
    <w:abstractNumId w:val="21"/>
  </w:num>
  <w:num w:numId="19" w16cid:durableId="1399598812">
    <w:abstractNumId w:val="15"/>
  </w:num>
  <w:num w:numId="20" w16cid:durableId="1615013137">
    <w:abstractNumId w:val="16"/>
  </w:num>
  <w:num w:numId="21" w16cid:durableId="1084490913">
    <w:abstractNumId w:val="22"/>
  </w:num>
  <w:num w:numId="22" w16cid:durableId="1103569358">
    <w:abstractNumId w:val="27"/>
  </w:num>
  <w:num w:numId="23" w16cid:durableId="255867629">
    <w:abstractNumId w:val="13"/>
  </w:num>
  <w:num w:numId="24" w16cid:durableId="1537035416">
    <w:abstractNumId w:val="3"/>
  </w:num>
  <w:num w:numId="25" w16cid:durableId="826940176">
    <w:abstractNumId w:val="6"/>
  </w:num>
  <w:num w:numId="26" w16cid:durableId="2062169111">
    <w:abstractNumId w:val="24"/>
  </w:num>
  <w:num w:numId="27" w16cid:durableId="229776742">
    <w:abstractNumId w:val="0"/>
  </w:num>
  <w:num w:numId="28" w16cid:durableId="3600975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11AB"/>
    <w:rsid w:val="00021940"/>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13BA"/>
    <w:rsid w:val="00061A73"/>
    <w:rsid w:val="00061C4D"/>
    <w:rsid w:val="00061DB7"/>
    <w:rsid w:val="00062A6D"/>
    <w:rsid w:val="00062F6A"/>
    <w:rsid w:val="00063191"/>
    <w:rsid w:val="00063423"/>
    <w:rsid w:val="00063B6B"/>
    <w:rsid w:val="00063C64"/>
    <w:rsid w:val="000646A9"/>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5006"/>
    <w:rsid w:val="000C54B9"/>
    <w:rsid w:val="000C55FC"/>
    <w:rsid w:val="000C6A04"/>
    <w:rsid w:val="000C710D"/>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7275"/>
    <w:rsid w:val="001008C9"/>
    <w:rsid w:val="001011EA"/>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B44"/>
    <w:rsid w:val="00197E4D"/>
    <w:rsid w:val="001A00BE"/>
    <w:rsid w:val="001A00F8"/>
    <w:rsid w:val="001A094D"/>
    <w:rsid w:val="001A14EA"/>
    <w:rsid w:val="001A17EF"/>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08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1AF"/>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1B82"/>
    <w:rsid w:val="00292036"/>
    <w:rsid w:val="00292AFC"/>
    <w:rsid w:val="00293584"/>
    <w:rsid w:val="00293640"/>
    <w:rsid w:val="002949F7"/>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7553"/>
    <w:rsid w:val="002B010F"/>
    <w:rsid w:val="002B163A"/>
    <w:rsid w:val="002B1697"/>
    <w:rsid w:val="002B2C44"/>
    <w:rsid w:val="002B2F85"/>
    <w:rsid w:val="002B3166"/>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5211"/>
    <w:rsid w:val="002C6611"/>
    <w:rsid w:val="002C6896"/>
    <w:rsid w:val="002D0EC2"/>
    <w:rsid w:val="002D14A4"/>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F6"/>
    <w:rsid w:val="002F1325"/>
    <w:rsid w:val="002F1604"/>
    <w:rsid w:val="002F1DBF"/>
    <w:rsid w:val="002F4232"/>
    <w:rsid w:val="002F48AC"/>
    <w:rsid w:val="002F5A61"/>
    <w:rsid w:val="002F650C"/>
    <w:rsid w:val="002F679F"/>
    <w:rsid w:val="002F7702"/>
    <w:rsid w:val="002F7733"/>
    <w:rsid w:val="002F7FD3"/>
    <w:rsid w:val="003009DD"/>
    <w:rsid w:val="00300B3D"/>
    <w:rsid w:val="003010FE"/>
    <w:rsid w:val="00302423"/>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5205"/>
    <w:rsid w:val="00365ED9"/>
    <w:rsid w:val="00366598"/>
    <w:rsid w:val="00366D06"/>
    <w:rsid w:val="00366EDC"/>
    <w:rsid w:val="00367455"/>
    <w:rsid w:val="003677E9"/>
    <w:rsid w:val="003706CC"/>
    <w:rsid w:val="00370B30"/>
    <w:rsid w:val="00370D35"/>
    <w:rsid w:val="00370E51"/>
    <w:rsid w:val="0037107B"/>
    <w:rsid w:val="00371768"/>
    <w:rsid w:val="00371AC4"/>
    <w:rsid w:val="00372F2D"/>
    <w:rsid w:val="00373DCE"/>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CCB"/>
    <w:rsid w:val="003D30E1"/>
    <w:rsid w:val="003D32AB"/>
    <w:rsid w:val="003D3358"/>
    <w:rsid w:val="003D43FD"/>
    <w:rsid w:val="003D47AC"/>
    <w:rsid w:val="003D4875"/>
    <w:rsid w:val="003D524B"/>
    <w:rsid w:val="003D528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AC3"/>
    <w:rsid w:val="003E4E19"/>
    <w:rsid w:val="003E5613"/>
    <w:rsid w:val="003E5A2B"/>
    <w:rsid w:val="003E655C"/>
    <w:rsid w:val="003E69AC"/>
    <w:rsid w:val="003E6A45"/>
    <w:rsid w:val="003E794E"/>
    <w:rsid w:val="003E7A80"/>
    <w:rsid w:val="003F05FF"/>
    <w:rsid w:val="003F1CB7"/>
    <w:rsid w:val="003F2770"/>
    <w:rsid w:val="003F2AE4"/>
    <w:rsid w:val="003F365F"/>
    <w:rsid w:val="003F373D"/>
    <w:rsid w:val="003F39A7"/>
    <w:rsid w:val="003F3E38"/>
    <w:rsid w:val="003F4AE2"/>
    <w:rsid w:val="003F4DFE"/>
    <w:rsid w:val="003F558A"/>
    <w:rsid w:val="003F6561"/>
    <w:rsid w:val="003F6F2F"/>
    <w:rsid w:val="003F7385"/>
    <w:rsid w:val="003F7B94"/>
    <w:rsid w:val="00401630"/>
    <w:rsid w:val="0040196B"/>
    <w:rsid w:val="00401EA9"/>
    <w:rsid w:val="00402134"/>
    <w:rsid w:val="0040330B"/>
    <w:rsid w:val="00403476"/>
    <w:rsid w:val="00404309"/>
    <w:rsid w:val="00404586"/>
    <w:rsid w:val="0040473D"/>
    <w:rsid w:val="0040541F"/>
    <w:rsid w:val="00405FF2"/>
    <w:rsid w:val="00406032"/>
    <w:rsid w:val="00406164"/>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949"/>
    <w:rsid w:val="00415CD5"/>
    <w:rsid w:val="0041639F"/>
    <w:rsid w:val="00417463"/>
    <w:rsid w:val="00417F85"/>
    <w:rsid w:val="00420D47"/>
    <w:rsid w:val="00421EF8"/>
    <w:rsid w:val="004223DA"/>
    <w:rsid w:val="00422533"/>
    <w:rsid w:val="00422BF2"/>
    <w:rsid w:val="00423B46"/>
    <w:rsid w:val="00424879"/>
    <w:rsid w:val="0042525E"/>
    <w:rsid w:val="0042528B"/>
    <w:rsid w:val="00425748"/>
    <w:rsid w:val="00426424"/>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408"/>
    <w:rsid w:val="0046578F"/>
    <w:rsid w:val="00465F08"/>
    <w:rsid w:val="00466815"/>
    <w:rsid w:val="00466A5B"/>
    <w:rsid w:val="0046720B"/>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FAC"/>
    <w:rsid w:val="004B62A0"/>
    <w:rsid w:val="004B62C7"/>
    <w:rsid w:val="004B6B93"/>
    <w:rsid w:val="004B71CF"/>
    <w:rsid w:val="004B77E0"/>
    <w:rsid w:val="004B7B85"/>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7F"/>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027"/>
    <w:rsid w:val="00515BD2"/>
    <w:rsid w:val="00516C03"/>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9B"/>
    <w:rsid w:val="00537BC5"/>
    <w:rsid w:val="0054073D"/>
    <w:rsid w:val="0054132D"/>
    <w:rsid w:val="00541AD6"/>
    <w:rsid w:val="0054285A"/>
    <w:rsid w:val="00542C1D"/>
    <w:rsid w:val="00542F3C"/>
    <w:rsid w:val="0054318B"/>
    <w:rsid w:val="005431CB"/>
    <w:rsid w:val="00543C28"/>
    <w:rsid w:val="00544AFA"/>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4495"/>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E0775"/>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E54"/>
    <w:rsid w:val="00655BB1"/>
    <w:rsid w:val="00656105"/>
    <w:rsid w:val="0065652C"/>
    <w:rsid w:val="00656A61"/>
    <w:rsid w:val="0065789B"/>
    <w:rsid w:val="00660478"/>
    <w:rsid w:val="00660825"/>
    <w:rsid w:val="00660E65"/>
    <w:rsid w:val="00661B93"/>
    <w:rsid w:val="00661DE8"/>
    <w:rsid w:val="00661E31"/>
    <w:rsid w:val="006622D3"/>
    <w:rsid w:val="006624D5"/>
    <w:rsid w:val="00662E43"/>
    <w:rsid w:val="006634BA"/>
    <w:rsid w:val="006636D0"/>
    <w:rsid w:val="0066494D"/>
    <w:rsid w:val="00664F9F"/>
    <w:rsid w:val="0066505D"/>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239D"/>
    <w:rsid w:val="006923D9"/>
    <w:rsid w:val="006935E9"/>
    <w:rsid w:val="0069379B"/>
    <w:rsid w:val="00693CF3"/>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A04"/>
    <w:rsid w:val="006D40B7"/>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ABE"/>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88A"/>
    <w:rsid w:val="00753275"/>
    <w:rsid w:val="00753EB1"/>
    <w:rsid w:val="007541DA"/>
    <w:rsid w:val="00754848"/>
    <w:rsid w:val="00754B61"/>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DF2"/>
    <w:rsid w:val="007D23A7"/>
    <w:rsid w:val="007D261F"/>
    <w:rsid w:val="007D26E2"/>
    <w:rsid w:val="007D271E"/>
    <w:rsid w:val="007D2E7E"/>
    <w:rsid w:val="007D3D2B"/>
    <w:rsid w:val="007D4EC3"/>
    <w:rsid w:val="007D5120"/>
    <w:rsid w:val="007D556A"/>
    <w:rsid w:val="007D5897"/>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B35"/>
    <w:rsid w:val="00875404"/>
    <w:rsid w:val="00875941"/>
    <w:rsid w:val="00876E9F"/>
    <w:rsid w:val="0087768E"/>
    <w:rsid w:val="00880181"/>
    <w:rsid w:val="00880267"/>
    <w:rsid w:val="00880455"/>
    <w:rsid w:val="00880A61"/>
    <w:rsid w:val="00881242"/>
    <w:rsid w:val="00882AF9"/>
    <w:rsid w:val="00882C42"/>
    <w:rsid w:val="00884E47"/>
    <w:rsid w:val="00884E58"/>
    <w:rsid w:val="00885B11"/>
    <w:rsid w:val="00886270"/>
    <w:rsid w:val="0088627E"/>
    <w:rsid w:val="00886F74"/>
    <w:rsid w:val="008877DE"/>
    <w:rsid w:val="00887CED"/>
    <w:rsid w:val="00887DE3"/>
    <w:rsid w:val="00890A98"/>
    <w:rsid w:val="00890B3A"/>
    <w:rsid w:val="00891460"/>
    <w:rsid w:val="00892017"/>
    <w:rsid w:val="00892754"/>
    <w:rsid w:val="00893CAA"/>
    <w:rsid w:val="008940F1"/>
    <w:rsid w:val="008945E8"/>
    <w:rsid w:val="008946D1"/>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FEE"/>
    <w:rsid w:val="008E379E"/>
    <w:rsid w:val="008E391B"/>
    <w:rsid w:val="008E3F0F"/>
    <w:rsid w:val="008E473A"/>
    <w:rsid w:val="008E50CD"/>
    <w:rsid w:val="008E5E12"/>
    <w:rsid w:val="008E6BFE"/>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A46"/>
    <w:rsid w:val="00912E5B"/>
    <w:rsid w:val="00912F7D"/>
    <w:rsid w:val="0091372F"/>
    <w:rsid w:val="009139F1"/>
    <w:rsid w:val="00913E90"/>
    <w:rsid w:val="0091485C"/>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2240"/>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7FE"/>
    <w:rsid w:val="00967E90"/>
    <w:rsid w:val="00967EC6"/>
    <w:rsid w:val="00970183"/>
    <w:rsid w:val="009702E6"/>
    <w:rsid w:val="00970B7D"/>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1ED"/>
    <w:rsid w:val="00991475"/>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F1F"/>
    <w:rsid w:val="009C5C9B"/>
    <w:rsid w:val="009C5F77"/>
    <w:rsid w:val="009C64C4"/>
    <w:rsid w:val="009C6955"/>
    <w:rsid w:val="009C6A8E"/>
    <w:rsid w:val="009C6F93"/>
    <w:rsid w:val="009C77CF"/>
    <w:rsid w:val="009D051C"/>
    <w:rsid w:val="009D0694"/>
    <w:rsid w:val="009D0849"/>
    <w:rsid w:val="009D1D7B"/>
    <w:rsid w:val="009D260D"/>
    <w:rsid w:val="009D2BBA"/>
    <w:rsid w:val="009D2BC5"/>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248A"/>
    <w:rsid w:val="009F4668"/>
    <w:rsid w:val="009F603F"/>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B78"/>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0922"/>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B7FED"/>
    <w:rsid w:val="00AC0944"/>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230B"/>
    <w:rsid w:val="00AE2752"/>
    <w:rsid w:val="00AE2BA6"/>
    <w:rsid w:val="00AE2C99"/>
    <w:rsid w:val="00AE37EA"/>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C9"/>
    <w:rsid w:val="00B579CE"/>
    <w:rsid w:val="00B61243"/>
    <w:rsid w:val="00B61C60"/>
    <w:rsid w:val="00B62701"/>
    <w:rsid w:val="00B63902"/>
    <w:rsid w:val="00B6406F"/>
    <w:rsid w:val="00B64420"/>
    <w:rsid w:val="00B64ECA"/>
    <w:rsid w:val="00B656BE"/>
    <w:rsid w:val="00B65AAF"/>
    <w:rsid w:val="00B65D42"/>
    <w:rsid w:val="00B67A37"/>
    <w:rsid w:val="00B67A57"/>
    <w:rsid w:val="00B67DE9"/>
    <w:rsid w:val="00B70043"/>
    <w:rsid w:val="00B70449"/>
    <w:rsid w:val="00B705A3"/>
    <w:rsid w:val="00B7117C"/>
    <w:rsid w:val="00B71792"/>
    <w:rsid w:val="00B71AB6"/>
    <w:rsid w:val="00B7203D"/>
    <w:rsid w:val="00B72D70"/>
    <w:rsid w:val="00B739FD"/>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E00"/>
    <w:rsid w:val="00CC4E2A"/>
    <w:rsid w:val="00CC5460"/>
    <w:rsid w:val="00CC5E00"/>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756"/>
    <w:rsid w:val="00CD6874"/>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07D2"/>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1F"/>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7E6"/>
    <w:rsid w:val="00D448EB"/>
    <w:rsid w:val="00D44BC8"/>
    <w:rsid w:val="00D4566C"/>
    <w:rsid w:val="00D46212"/>
    <w:rsid w:val="00D46891"/>
    <w:rsid w:val="00D46CD2"/>
    <w:rsid w:val="00D5080E"/>
    <w:rsid w:val="00D514EF"/>
    <w:rsid w:val="00D51CFD"/>
    <w:rsid w:val="00D51FF9"/>
    <w:rsid w:val="00D5263E"/>
    <w:rsid w:val="00D52A75"/>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769"/>
    <w:rsid w:val="00D73BA9"/>
    <w:rsid w:val="00D73CF1"/>
    <w:rsid w:val="00D74863"/>
    <w:rsid w:val="00D74AC5"/>
    <w:rsid w:val="00D74CCC"/>
    <w:rsid w:val="00D752DC"/>
    <w:rsid w:val="00D75558"/>
    <w:rsid w:val="00D7593C"/>
    <w:rsid w:val="00D76EEA"/>
    <w:rsid w:val="00D76F61"/>
    <w:rsid w:val="00D7793C"/>
    <w:rsid w:val="00D77A0A"/>
    <w:rsid w:val="00D80076"/>
    <w:rsid w:val="00D81662"/>
    <w:rsid w:val="00D8222A"/>
    <w:rsid w:val="00D827EB"/>
    <w:rsid w:val="00D82B89"/>
    <w:rsid w:val="00D82BA2"/>
    <w:rsid w:val="00D84724"/>
    <w:rsid w:val="00D85DFB"/>
    <w:rsid w:val="00D86CB6"/>
    <w:rsid w:val="00D8701F"/>
    <w:rsid w:val="00D8766C"/>
    <w:rsid w:val="00D87947"/>
    <w:rsid w:val="00D879FF"/>
    <w:rsid w:val="00D91341"/>
    <w:rsid w:val="00D9183E"/>
    <w:rsid w:val="00D91900"/>
    <w:rsid w:val="00D91DE7"/>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70F6"/>
    <w:rsid w:val="00DB7817"/>
    <w:rsid w:val="00DB7DD1"/>
    <w:rsid w:val="00DB7DDF"/>
    <w:rsid w:val="00DC0677"/>
    <w:rsid w:val="00DC1543"/>
    <w:rsid w:val="00DC253C"/>
    <w:rsid w:val="00DC2CFB"/>
    <w:rsid w:val="00DC3F96"/>
    <w:rsid w:val="00DC449D"/>
    <w:rsid w:val="00DC49C7"/>
    <w:rsid w:val="00DC4B1D"/>
    <w:rsid w:val="00DC500E"/>
    <w:rsid w:val="00DC50DC"/>
    <w:rsid w:val="00DC50FC"/>
    <w:rsid w:val="00DC5193"/>
    <w:rsid w:val="00DC53D5"/>
    <w:rsid w:val="00DC56BD"/>
    <w:rsid w:val="00DC6052"/>
    <w:rsid w:val="00DC7476"/>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1BD2"/>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D87"/>
    <w:rsid w:val="00EC3E1A"/>
    <w:rsid w:val="00EC3EFA"/>
    <w:rsid w:val="00EC471A"/>
    <w:rsid w:val="00EC5CCC"/>
    <w:rsid w:val="00EC5D63"/>
    <w:rsid w:val="00EC63A9"/>
    <w:rsid w:val="00EC69CE"/>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74F"/>
    <w:rsid w:val="00F42772"/>
    <w:rsid w:val="00F4278E"/>
    <w:rsid w:val="00F43AE6"/>
    <w:rsid w:val="00F449C1"/>
    <w:rsid w:val="00F44C23"/>
    <w:rsid w:val="00F44F63"/>
    <w:rsid w:val="00F450F8"/>
    <w:rsid w:val="00F45D78"/>
    <w:rsid w:val="00F4703B"/>
    <w:rsid w:val="00F4759D"/>
    <w:rsid w:val="00F50641"/>
    <w:rsid w:val="00F50C54"/>
    <w:rsid w:val="00F50D0F"/>
    <w:rsid w:val="00F51429"/>
    <w:rsid w:val="00F51859"/>
    <w:rsid w:val="00F5266D"/>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DA4"/>
    <w:rsid w:val="00FA267B"/>
    <w:rsid w:val="00FA2A2E"/>
    <w:rsid w:val="00FA3E54"/>
    <w:rsid w:val="00FA420D"/>
    <w:rsid w:val="00FA5782"/>
    <w:rsid w:val="00FA5FB6"/>
    <w:rsid w:val="00FA6586"/>
    <w:rsid w:val="00FA675F"/>
    <w:rsid w:val="00FA67D2"/>
    <w:rsid w:val="00FA6F12"/>
    <w:rsid w:val="00FA6FF6"/>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84B"/>
    <w:rsid w:val="00FC22ED"/>
    <w:rsid w:val="00FC2793"/>
    <w:rsid w:val="00FC38AC"/>
    <w:rsid w:val="00FC3B86"/>
    <w:rsid w:val="00FC41CA"/>
    <w:rsid w:val="00FC45E5"/>
    <w:rsid w:val="00FC4841"/>
    <w:rsid w:val="00FC5D07"/>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5612"/>
    <w:rsid w:val="00FE5D8F"/>
    <w:rsid w:val="00FE68D2"/>
    <w:rsid w:val="00FE6D60"/>
    <w:rsid w:val="00FE754F"/>
    <w:rsid w:val="00FE78E6"/>
    <w:rsid w:val="00FE7F12"/>
    <w:rsid w:val="00FF0266"/>
    <w:rsid w:val="00FF0917"/>
    <w:rsid w:val="00FF0DB4"/>
    <w:rsid w:val="00FF14A8"/>
    <w:rsid w:val="00FF14DB"/>
    <w:rsid w:val="00FF1C88"/>
    <w:rsid w:val="00FF2994"/>
    <w:rsid w:val="00FF5301"/>
    <w:rsid w:val="00FF6016"/>
    <w:rsid w:val="00FF646C"/>
    <w:rsid w:val="00FF71EA"/>
    <w:rsid w:val="00FF7A2C"/>
    <w:rsid w:val="00FF7D10"/>
    <w:rsid w:val="00FF7D52"/>
    <w:rsid w:val="01681F7A"/>
    <w:rsid w:val="01704CFB"/>
    <w:rsid w:val="01960370"/>
    <w:rsid w:val="01A6B129"/>
    <w:rsid w:val="02485A01"/>
    <w:rsid w:val="0418497E"/>
    <w:rsid w:val="04890C85"/>
    <w:rsid w:val="048A692E"/>
    <w:rsid w:val="05FEEB9E"/>
    <w:rsid w:val="06D46C92"/>
    <w:rsid w:val="070DD47D"/>
    <w:rsid w:val="07178D4C"/>
    <w:rsid w:val="08044AF6"/>
    <w:rsid w:val="0843FB47"/>
    <w:rsid w:val="090078F5"/>
    <w:rsid w:val="0B0D6AEA"/>
    <w:rsid w:val="0B89CD46"/>
    <w:rsid w:val="0BE01A35"/>
    <w:rsid w:val="0C33EAAF"/>
    <w:rsid w:val="0C549026"/>
    <w:rsid w:val="0CE641B6"/>
    <w:rsid w:val="0F56F0CB"/>
    <w:rsid w:val="103BB4E4"/>
    <w:rsid w:val="10C8C62A"/>
    <w:rsid w:val="12666B51"/>
    <w:rsid w:val="12A06574"/>
    <w:rsid w:val="139467CE"/>
    <w:rsid w:val="13D21011"/>
    <w:rsid w:val="14142B96"/>
    <w:rsid w:val="1437A768"/>
    <w:rsid w:val="1517872F"/>
    <w:rsid w:val="15D668BA"/>
    <w:rsid w:val="15FDFF81"/>
    <w:rsid w:val="1654790E"/>
    <w:rsid w:val="1694400A"/>
    <w:rsid w:val="177B407A"/>
    <w:rsid w:val="1882C9B6"/>
    <w:rsid w:val="1A893DB1"/>
    <w:rsid w:val="1B1416EC"/>
    <w:rsid w:val="2059A31D"/>
    <w:rsid w:val="21163B38"/>
    <w:rsid w:val="228D6514"/>
    <w:rsid w:val="2330C01D"/>
    <w:rsid w:val="2350B661"/>
    <w:rsid w:val="2370520E"/>
    <w:rsid w:val="247831B9"/>
    <w:rsid w:val="25318E97"/>
    <w:rsid w:val="2541DB86"/>
    <w:rsid w:val="2707E63E"/>
    <w:rsid w:val="2857AACC"/>
    <w:rsid w:val="28C4B19B"/>
    <w:rsid w:val="2927BD69"/>
    <w:rsid w:val="2A5862A0"/>
    <w:rsid w:val="2A59675E"/>
    <w:rsid w:val="2AA85EC5"/>
    <w:rsid w:val="2AB240A2"/>
    <w:rsid w:val="2B106EE9"/>
    <w:rsid w:val="2C778713"/>
    <w:rsid w:val="2CAC3F4A"/>
    <w:rsid w:val="2CD4776F"/>
    <w:rsid w:val="2CE75C77"/>
    <w:rsid w:val="2D49606C"/>
    <w:rsid w:val="30E5A7AD"/>
    <w:rsid w:val="31377F38"/>
    <w:rsid w:val="344074DC"/>
    <w:rsid w:val="35729844"/>
    <w:rsid w:val="3578346A"/>
    <w:rsid w:val="36978936"/>
    <w:rsid w:val="36C60325"/>
    <w:rsid w:val="36C860F4"/>
    <w:rsid w:val="3760565A"/>
    <w:rsid w:val="37708D56"/>
    <w:rsid w:val="38FD55AB"/>
    <w:rsid w:val="397945AF"/>
    <w:rsid w:val="3B8543D4"/>
    <w:rsid w:val="3BC3745B"/>
    <w:rsid w:val="3CD896F8"/>
    <w:rsid w:val="3D1D4B3C"/>
    <w:rsid w:val="3D840D57"/>
    <w:rsid w:val="3FC9BE36"/>
    <w:rsid w:val="40702374"/>
    <w:rsid w:val="424D231E"/>
    <w:rsid w:val="450002D2"/>
    <w:rsid w:val="453BEAA1"/>
    <w:rsid w:val="4547443D"/>
    <w:rsid w:val="467DDD0E"/>
    <w:rsid w:val="4765A033"/>
    <w:rsid w:val="47B6C185"/>
    <w:rsid w:val="47D18B1F"/>
    <w:rsid w:val="48CA5164"/>
    <w:rsid w:val="4A0F5BC4"/>
    <w:rsid w:val="4A5A93BD"/>
    <w:rsid w:val="4AA97689"/>
    <w:rsid w:val="4C3334B2"/>
    <w:rsid w:val="4C7F468A"/>
    <w:rsid w:val="4D90B8D2"/>
    <w:rsid w:val="4D94E9DE"/>
    <w:rsid w:val="4DB0A2BC"/>
    <w:rsid w:val="4E0E95B9"/>
    <w:rsid w:val="4E7D184A"/>
    <w:rsid w:val="4E837291"/>
    <w:rsid w:val="4FCC9E2D"/>
    <w:rsid w:val="5048E8F2"/>
    <w:rsid w:val="5164B715"/>
    <w:rsid w:val="52EE5C56"/>
    <w:rsid w:val="5572B478"/>
    <w:rsid w:val="563B19F9"/>
    <w:rsid w:val="56A457CD"/>
    <w:rsid w:val="56D4B66F"/>
    <w:rsid w:val="5972BABB"/>
    <w:rsid w:val="59CA4AE9"/>
    <w:rsid w:val="5B3022CD"/>
    <w:rsid w:val="5BE1382C"/>
    <w:rsid w:val="5C343FB1"/>
    <w:rsid w:val="5C5A3B4A"/>
    <w:rsid w:val="5F4DB700"/>
    <w:rsid w:val="5FB6FF4E"/>
    <w:rsid w:val="5FDFE4BA"/>
    <w:rsid w:val="60BA9212"/>
    <w:rsid w:val="617BB51B"/>
    <w:rsid w:val="630DD113"/>
    <w:rsid w:val="64BC21D7"/>
    <w:rsid w:val="65465E9E"/>
    <w:rsid w:val="65D4C9D4"/>
    <w:rsid w:val="66365B2B"/>
    <w:rsid w:val="672ADFD1"/>
    <w:rsid w:val="6A4B8345"/>
    <w:rsid w:val="6C59F025"/>
    <w:rsid w:val="6D466EB8"/>
    <w:rsid w:val="6DF846AF"/>
    <w:rsid w:val="71841EAC"/>
    <w:rsid w:val="71ECEA95"/>
    <w:rsid w:val="72837D40"/>
    <w:rsid w:val="73747552"/>
    <w:rsid w:val="73BC0CAB"/>
    <w:rsid w:val="73DC1623"/>
    <w:rsid w:val="742FBEB8"/>
    <w:rsid w:val="753132A8"/>
    <w:rsid w:val="75EC8BCA"/>
    <w:rsid w:val="765737CA"/>
    <w:rsid w:val="76AC1614"/>
    <w:rsid w:val="7711BDCA"/>
    <w:rsid w:val="7821493E"/>
    <w:rsid w:val="78D19ACA"/>
    <w:rsid w:val="79DA5537"/>
    <w:rsid w:val="7C1355C1"/>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AED1E57C-A32E-4B2A-BD94-4726382F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uiPriority w:val="9"/>
    <w:qFormat/>
    <w:locked/>
    <w:rsid w:val="003A7D9F"/>
    <w:pPr>
      <w:spacing w:before="100" w:beforeAutospacing="1" w:after="100" w:afterAutospacing="1" w:line="240" w:lineRule="auto"/>
      <w:outlineLvl w:val="1"/>
    </w:pPr>
    <w:rPr>
      <w:rFonts w:ascii="Times New Roman" w:eastAsia="Times New Roman" w:hAnsi="Times New Roman"/>
      <w:b/>
      <w:bCs/>
      <w:color w:val="auto"/>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3A7D9F"/>
    <w:rPr>
      <w:rFonts w:eastAsia="Times New Roman"/>
      <w:b/>
      <w:bCs/>
      <w:sz w:val="36"/>
      <w:szCs w:val="36"/>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val="en-US"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lang w:val="en-US"/>
    </w:rPr>
  </w:style>
  <w:style w:type="paragraph" w:styleId="BodyText">
    <w:name w:val="Body Text"/>
    <w:link w:val="BodyTextChar"/>
    <w:qFormat/>
    <w:locked/>
    <w:rsid w:val="009F4668"/>
    <w:pPr>
      <w:spacing w:after="240"/>
      <w:jc w:val="both"/>
    </w:pPr>
    <w:rPr>
      <w:rFonts w:eastAsia="Times New Roman"/>
      <w:sz w:val="24"/>
      <w:lang w:eastAsia="en-US"/>
    </w:rPr>
  </w:style>
  <w:style w:type="character" w:customStyle="1" w:styleId="BodyTextChar">
    <w:name w:val="Body Text Char"/>
    <w:basedOn w:val="DefaultParagraphFont"/>
    <w:link w:val="BodyText"/>
    <w:rsid w:val="009F4668"/>
    <w:rPr>
      <w:rFonts w:eastAsia="Times New Roman"/>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rsid w:val="10C8C62A"/>
    <w:rPr>
      <w:rFonts w:eastAsia="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945769516">
      <w:bodyDiv w:val="1"/>
      <w:marLeft w:val="0"/>
      <w:marRight w:val="0"/>
      <w:marTop w:val="0"/>
      <w:marBottom w:val="0"/>
      <w:divBdr>
        <w:top w:val="none" w:sz="0" w:space="0" w:color="auto"/>
        <w:left w:val="none" w:sz="0" w:space="0" w:color="auto"/>
        <w:bottom w:val="none" w:sz="0" w:space="0" w:color="auto"/>
        <w:right w:val="none" w:sz="0" w:space="0" w:color="auto"/>
      </w:divBdr>
      <w:divsChild>
        <w:div w:id="1891375547">
          <w:marLeft w:val="0"/>
          <w:marRight w:val="0"/>
          <w:marTop w:val="0"/>
          <w:marBottom w:val="0"/>
          <w:divBdr>
            <w:top w:val="none" w:sz="0" w:space="0" w:color="auto"/>
            <w:left w:val="none" w:sz="0" w:space="0" w:color="auto"/>
            <w:bottom w:val="none" w:sz="0" w:space="0" w:color="auto"/>
            <w:right w:val="none" w:sz="0" w:space="0" w:color="auto"/>
          </w:divBdr>
          <w:divsChild>
            <w:div w:id="438454470">
              <w:marLeft w:val="0"/>
              <w:marRight w:val="0"/>
              <w:marTop w:val="0"/>
              <w:marBottom w:val="0"/>
              <w:divBdr>
                <w:top w:val="none" w:sz="0" w:space="0" w:color="auto"/>
                <w:left w:val="none" w:sz="0" w:space="0" w:color="auto"/>
                <w:bottom w:val="none" w:sz="0" w:space="0" w:color="auto"/>
                <w:right w:val="none" w:sz="0" w:space="0" w:color="auto"/>
              </w:divBdr>
            </w:div>
          </w:divsChild>
        </w:div>
        <w:div w:id="806899517">
          <w:marLeft w:val="0"/>
          <w:marRight w:val="0"/>
          <w:marTop w:val="0"/>
          <w:marBottom w:val="0"/>
          <w:divBdr>
            <w:top w:val="none" w:sz="0" w:space="0" w:color="auto"/>
            <w:left w:val="none" w:sz="0" w:space="0" w:color="auto"/>
            <w:bottom w:val="none" w:sz="0" w:space="0" w:color="auto"/>
            <w:right w:val="none" w:sz="0" w:space="0" w:color="auto"/>
          </w:divBdr>
          <w:divsChild>
            <w:div w:id="885793445">
              <w:marLeft w:val="0"/>
              <w:marRight w:val="0"/>
              <w:marTop w:val="0"/>
              <w:marBottom w:val="0"/>
              <w:divBdr>
                <w:top w:val="none" w:sz="0" w:space="0" w:color="auto"/>
                <w:left w:val="none" w:sz="0" w:space="0" w:color="auto"/>
                <w:bottom w:val="none" w:sz="0" w:space="0" w:color="auto"/>
                <w:right w:val="none" w:sz="0" w:space="0" w:color="auto"/>
              </w:divBdr>
            </w:div>
          </w:divsChild>
        </w:div>
        <w:div w:id="1189297803">
          <w:marLeft w:val="0"/>
          <w:marRight w:val="0"/>
          <w:marTop w:val="0"/>
          <w:marBottom w:val="0"/>
          <w:divBdr>
            <w:top w:val="none" w:sz="0" w:space="0" w:color="auto"/>
            <w:left w:val="none" w:sz="0" w:space="0" w:color="auto"/>
            <w:bottom w:val="none" w:sz="0" w:space="0" w:color="auto"/>
            <w:right w:val="none" w:sz="0" w:space="0" w:color="auto"/>
          </w:divBdr>
          <w:divsChild>
            <w:div w:id="2029673479">
              <w:marLeft w:val="0"/>
              <w:marRight w:val="0"/>
              <w:marTop w:val="0"/>
              <w:marBottom w:val="0"/>
              <w:divBdr>
                <w:top w:val="none" w:sz="0" w:space="0" w:color="auto"/>
                <w:left w:val="none" w:sz="0" w:space="0" w:color="auto"/>
                <w:bottom w:val="none" w:sz="0" w:space="0" w:color="auto"/>
                <w:right w:val="none" w:sz="0" w:space="0" w:color="auto"/>
              </w:divBdr>
            </w:div>
            <w:div w:id="285236766">
              <w:marLeft w:val="0"/>
              <w:marRight w:val="0"/>
              <w:marTop w:val="0"/>
              <w:marBottom w:val="0"/>
              <w:divBdr>
                <w:top w:val="none" w:sz="0" w:space="0" w:color="auto"/>
                <w:left w:val="none" w:sz="0" w:space="0" w:color="auto"/>
                <w:bottom w:val="none" w:sz="0" w:space="0" w:color="auto"/>
                <w:right w:val="none" w:sz="0" w:space="0" w:color="auto"/>
              </w:divBdr>
            </w:div>
          </w:divsChild>
        </w:div>
        <w:div w:id="605427343">
          <w:marLeft w:val="0"/>
          <w:marRight w:val="0"/>
          <w:marTop w:val="0"/>
          <w:marBottom w:val="0"/>
          <w:divBdr>
            <w:top w:val="none" w:sz="0" w:space="0" w:color="auto"/>
            <w:left w:val="none" w:sz="0" w:space="0" w:color="auto"/>
            <w:bottom w:val="none" w:sz="0" w:space="0" w:color="auto"/>
            <w:right w:val="none" w:sz="0" w:space="0" w:color="auto"/>
          </w:divBdr>
          <w:divsChild>
            <w:div w:id="10910763">
              <w:marLeft w:val="0"/>
              <w:marRight w:val="0"/>
              <w:marTop w:val="0"/>
              <w:marBottom w:val="0"/>
              <w:divBdr>
                <w:top w:val="none" w:sz="0" w:space="0" w:color="auto"/>
                <w:left w:val="none" w:sz="0" w:space="0" w:color="auto"/>
                <w:bottom w:val="none" w:sz="0" w:space="0" w:color="auto"/>
                <w:right w:val="none" w:sz="0" w:space="0" w:color="auto"/>
              </w:divBdr>
            </w:div>
          </w:divsChild>
        </w:div>
        <w:div w:id="699548705">
          <w:marLeft w:val="0"/>
          <w:marRight w:val="0"/>
          <w:marTop w:val="0"/>
          <w:marBottom w:val="0"/>
          <w:divBdr>
            <w:top w:val="none" w:sz="0" w:space="0" w:color="auto"/>
            <w:left w:val="none" w:sz="0" w:space="0" w:color="auto"/>
            <w:bottom w:val="none" w:sz="0" w:space="0" w:color="auto"/>
            <w:right w:val="none" w:sz="0" w:space="0" w:color="auto"/>
          </w:divBdr>
          <w:divsChild>
            <w:div w:id="2143880306">
              <w:marLeft w:val="0"/>
              <w:marRight w:val="0"/>
              <w:marTop w:val="0"/>
              <w:marBottom w:val="0"/>
              <w:divBdr>
                <w:top w:val="none" w:sz="0" w:space="0" w:color="auto"/>
                <w:left w:val="none" w:sz="0" w:space="0" w:color="auto"/>
                <w:bottom w:val="none" w:sz="0" w:space="0" w:color="auto"/>
                <w:right w:val="none" w:sz="0" w:space="0" w:color="auto"/>
              </w:divBdr>
            </w:div>
            <w:div w:id="212618473">
              <w:marLeft w:val="0"/>
              <w:marRight w:val="0"/>
              <w:marTop w:val="0"/>
              <w:marBottom w:val="0"/>
              <w:divBdr>
                <w:top w:val="none" w:sz="0" w:space="0" w:color="auto"/>
                <w:left w:val="none" w:sz="0" w:space="0" w:color="auto"/>
                <w:bottom w:val="none" w:sz="0" w:space="0" w:color="auto"/>
                <w:right w:val="none" w:sz="0" w:space="0" w:color="auto"/>
              </w:divBdr>
            </w:div>
          </w:divsChild>
        </w:div>
        <w:div w:id="1354837993">
          <w:marLeft w:val="0"/>
          <w:marRight w:val="0"/>
          <w:marTop w:val="0"/>
          <w:marBottom w:val="0"/>
          <w:divBdr>
            <w:top w:val="none" w:sz="0" w:space="0" w:color="auto"/>
            <w:left w:val="none" w:sz="0" w:space="0" w:color="auto"/>
            <w:bottom w:val="none" w:sz="0" w:space="0" w:color="auto"/>
            <w:right w:val="none" w:sz="0" w:space="0" w:color="auto"/>
          </w:divBdr>
          <w:divsChild>
            <w:div w:id="911623839">
              <w:marLeft w:val="0"/>
              <w:marRight w:val="0"/>
              <w:marTop w:val="0"/>
              <w:marBottom w:val="0"/>
              <w:divBdr>
                <w:top w:val="none" w:sz="0" w:space="0" w:color="auto"/>
                <w:left w:val="none" w:sz="0" w:space="0" w:color="auto"/>
                <w:bottom w:val="none" w:sz="0" w:space="0" w:color="auto"/>
                <w:right w:val="none" w:sz="0" w:space="0" w:color="auto"/>
              </w:divBdr>
            </w:div>
          </w:divsChild>
        </w:div>
        <w:div w:id="1970276811">
          <w:marLeft w:val="0"/>
          <w:marRight w:val="0"/>
          <w:marTop w:val="0"/>
          <w:marBottom w:val="0"/>
          <w:divBdr>
            <w:top w:val="none" w:sz="0" w:space="0" w:color="auto"/>
            <w:left w:val="none" w:sz="0" w:space="0" w:color="auto"/>
            <w:bottom w:val="none" w:sz="0" w:space="0" w:color="auto"/>
            <w:right w:val="none" w:sz="0" w:space="0" w:color="auto"/>
          </w:divBdr>
          <w:divsChild>
            <w:div w:id="508981234">
              <w:marLeft w:val="0"/>
              <w:marRight w:val="0"/>
              <w:marTop w:val="0"/>
              <w:marBottom w:val="0"/>
              <w:divBdr>
                <w:top w:val="none" w:sz="0" w:space="0" w:color="auto"/>
                <w:left w:val="none" w:sz="0" w:space="0" w:color="auto"/>
                <w:bottom w:val="none" w:sz="0" w:space="0" w:color="auto"/>
                <w:right w:val="none" w:sz="0" w:space="0" w:color="auto"/>
              </w:divBdr>
            </w:div>
            <w:div w:id="839155400">
              <w:marLeft w:val="0"/>
              <w:marRight w:val="0"/>
              <w:marTop w:val="0"/>
              <w:marBottom w:val="0"/>
              <w:divBdr>
                <w:top w:val="none" w:sz="0" w:space="0" w:color="auto"/>
                <w:left w:val="none" w:sz="0" w:space="0" w:color="auto"/>
                <w:bottom w:val="none" w:sz="0" w:space="0" w:color="auto"/>
                <w:right w:val="none" w:sz="0" w:space="0" w:color="auto"/>
              </w:divBdr>
            </w:div>
          </w:divsChild>
        </w:div>
        <w:div w:id="1718312308">
          <w:marLeft w:val="0"/>
          <w:marRight w:val="0"/>
          <w:marTop w:val="0"/>
          <w:marBottom w:val="0"/>
          <w:divBdr>
            <w:top w:val="none" w:sz="0" w:space="0" w:color="auto"/>
            <w:left w:val="none" w:sz="0" w:space="0" w:color="auto"/>
            <w:bottom w:val="none" w:sz="0" w:space="0" w:color="auto"/>
            <w:right w:val="none" w:sz="0" w:space="0" w:color="auto"/>
          </w:divBdr>
          <w:divsChild>
            <w:div w:id="776488781">
              <w:marLeft w:val="0"/>
              <w:marRight w:val="0"/>
              <w:marTop w:val="0"/>
              <w:marBottom w:val="0"/>
              <w:divBdr>
                <w:top w:val="none" w:sz="0" w:space="0" w:color="auto"/>
                <w:left w:val="none" w:sz="0" w:space="0" w:color="auto"/>
                <w:bottom w:val="none" w:sz="0" w:space="0" w:color="auto"/>
                <w:right w:val="none" w:sz="0" w:space="0" w:color="auto"/>
              </w:divBdr>
            </w:div>
          </w:divsChild>
        </w:div>
        <w:div w:id="1693654022">
          <w:marLeft w:val="0"/>
          <w:marRight w:val="0"/>
          <w:marTop w:val="0"/>
          <w:marBottom w:val="0"/>
          <w:divBdr>
            <w:top w:val="none" w:sz="0" w:space="0" w:color="auto"/>
            <w:left w:val="none" w:sz="0" w:space="0" w:color="auto"/>
            <w:bottom w:val="none" w:sz="0" w:space="0" w:color="auto"/>
            <w:right w:val="none" w:sz="0" w:space="0" w:color="auto"/>
          </w:divBdr>
          <w:divsChild>
            <w:div w:id="1259213044">
              <w:marLeft w:val="0"/>
              <w:marRight w:val="0"/>
              <w:marTop w:val="0"/>
              <w:marBottom w:val="0"/>
              <w:divBdr>
                <w:top w:val="none" w:sz="0" w:space="0" w:color="auto"/>
                <w:left w:val="none" w:sz="0" w:space="0" w:color="auto"/>
                <w:bottom w:val="none" w:sz="0" w:space="0" w:color="auto"/>
                <w:right w:val="none" w:sz="0" w:space="0" w:color="auto"/>
              </w:divBdr>
            </w:div>
          </w:divsChild>
        </w:div>
        <w:div w:id="1317108092">
          <w:marLeft w:val="0"/>
          <w:marRight w:val="0"/>
          <w:marTop w:val="0"/>
          <w:marBottom w:val="0"/>
          <w:divBdr>
            <w:top w:val="none" w:sz="0" w:space="0" w:color="auto"/>
            <w:left w:val="none" w:sz="0" w:space="0" w:color="auto"/>
            <w:bottom w:val="none" w:sz="0" w:space="0" w:color="auto"/>
            <w:right w:val="none" w:sz="0" w:space="0" w:color="auto"/>
          </w:divBdr>
          <w:divsChild>
            <w:div w:id="827599627">
              <w:marLeft w:val="0"/>
              <w:marRight w:val="0"/>
              <w:marTop w:val="0"/>
              <w:marBottom w:val="0"/>
              <w:divBdr>
                <w:top w:val="none" w:sz="0" w:space="0" w:color="auto"/>
                <w:left w:val="none" w:sz="0" w:space="0" w:color="auto"/>
                <w:bottom w:val="none" w:sz="0" w:space="0" w:color="auto"/>
                <w:right w:val="none" w:sz="0" w:space="0" w:color="auto"/>
              </w:divBdr>
            </w:div>
          </w:divsChild>
        </w:div>
        <w:div w:id="204341521">
          <w:marLeft w:val="0"/>
          <w:marRight w:val="0"/>
          <w:marTop w:val="0"/>
          <w:marBottom w:val="0"/>
          <w:divBdr>
            <w:top w:val="none" w:sz="0" w:space="0" w:color="auto"/>
            <w:left w:val="none" w:sz="0" w:space="0" w:color="auto"/>
            <w:bottom w:val="none" w:sz="0" w:space="0" w:color="auto"/>
            <w:right w:val="none" w:sz="0" w:space="0" w:color="auto"/>
          </w:divBdr>
          <w:divsChild>
            <w:div w:id="614409746">
              <w:marLeft w:val="0"/>
              <w:marRight w:val="0"/>
              <w:marTop w:val="0"/>
              <w:marBottom w:val="0"/>
              <w:divBdr>
                <w:top w:val="none" w:sz="0" w:space="0" w:color="auto"/>
                <w:left w:val="none" w:sz="0" w:space="0" w:color="auto"/>
                <w:bottom w:val="none" w:sz="0" w:space="0" w:color="auto"/>
                <w:right w:val="none" w:sz="0" w:space="0" w:color="auto"/>
              </w:divBdr>
            </w:div>
          </w:divsChild>
        </w:div>
        <w:div w:id="1250192323">
          <w:marLeft w:val="0"/>
          <w:marRight w:val="0"/>
          <w:marTop w:val="0"/>
          <w:marBottom w:val="0"/>
          <w:divBdr>
            <w:top w:val="none" w:sz="0" w:space="0" w:color="auto"/>
            <w:left w:val="none" w:sz="0" w:space="0" w:color="auto"/>
            <w:bottom w:val="none" w:sz="0" w:space="0" w:color="auto"/>
            <w:right w:val="none" w:sz="0" w:space="0" w:color="auto"/>
          </w:divBdr>
          <w:divsChild>
            <w:div w:id="1646275706">
              <w:marLeft w:val="0"/>
              <w:marRight w:val="0"/>
              <w:marTop w:val="0"/>
              <w:marBottom w:val="0"/>
              <w:divBdr>
                <w:top w:val="none" w:sz="0" w:space="0" w:color="auto"/>
                <w:left w:val="none" w:sz="0" w:space="0" w:color="auto"/>
                <w:bottom w:val="none" w:sz="0" w:space="0" w:color="auto"/>
                <w:right w:val="none" w:sz="0" w:space="0" w:color="auto"/>
              </w:divBdr>
            </w:div>
          </w:divsChild>
        </w:div>
        <w:div w:id="1270161268">
          <w:marLeft w:val="0"/>
          <w:marRight w:val="0"/>
          <w:marTop w:val="0"/>
          <w:marBottom w:val="0"/>
          <w:divBdr>
            <w:top w:val="none" w:sz="0" w:space="0" w:color="auto"/>
            <w:left w:val="none" w:sz="0" w:space="0" w:color="auto"/>
            <w:bottom w:val="none" w:sz="0" w:space="0" w:color="auto"/>
            <w:right w:val="none" w:sz="0" w:space="0" w:color="auto"/>
          </w:divBdr>
          <w:divsChild>
            <w:div w:id="1148589510">
              <w:marLeft w:val="0"/>
              <w:marRight w:val="0"/>
              <w:marTop w:val="0"/>
              <w:marBottom w:val="0"/>
              <w:divBdr>
                <w:top w:val="none" w:sz="0" w:space="0" w:color="auto"/>
                <w:left w:val="none" w:sz="0" w:space="0" w:color="auto"/>
                <w:bottom w:val="none" w:sz="0" w:space="0" w:color="auto"/>
                <w:right w:val="none" w:sz="0" w:space="0" w:color="auto"/>
              </w:divBdr>
            </w:div>
          </w:divsChild>
        </w:div>
        <w:div w:id="799105625">
          <w:marLeft w:val="0"/>
          <w:marRight w:val="0"/>
          <w:marTop w:val="0"/>
          <w:marBottom w:val="0"/>
          <w:divBdr>
            <w:top w:val="none" w:sz="0" w:space="0" w:color="auto"/>
            <w:left w:val="none" w:sz="0" w:space="0" w:color="auto"/>
            <w:bottom w:val="none" w:sz="0" w:space="0" w:color="auto"/>
            <w:right w:val="none" w:sz="0" w:space="0" w:color="auto"/>
          </w:divBdr>
          <w:divsChild>
            <w:div w:id="1107890265">
              <w:marLeft w:val="0"/>
              <w:marRight w:val="0"/>
              <w:marTop w:val="0"/>
              <w:marBottom w:val="0"/>
              <w:divBdr>
                <w:top w:val="none" w:sz="0" w:space="0" w:color="auto"/>
                <w:left w:val="none" w:sz="0" w:space="0" w:color="auto"/>
                <w:bottom w:val="none" w:sz="0" w:space="0" w:color="auto"/>
                <w:right w:val="none" w:sz="0" w:space="0" w:color="auto"/>
              </w:divBdr>
            </w:div>
          </w:divsChild>
        </w:div>
        <w:div w:id="1906795227">
          <w:marLeft w:val="0"/>
          <w:marRight w:val="0"/>
          <w:marTop w:val="0"/>
          <w:marBottom w:val="0"/>
          <w:divBdr>
            <w:top w:val="none" w:sz="0" w:space="0" w:color="auto"/>
            <w:left w:val="none" w:sz="0" w:space="0" w:color="auto"/>
            <w:bottom w:val="none" w:sz="0" w:space="0" w:color="auto"/>
            <w:right w:val="none" w:sz="0" w:space="0" w:color="auto"/>
          </w:divBdr>
          <w:divsChild>
            <w:div w:id="348873828">
              <w:marLeft w:val="0"/>
              <w:marRight w:val="0"/>
              <w:marTop w:val="0"/>
              <w:marBottom w:val="0"/>
              <w:divBdr>
                <w:top w:val="none" w:sz="0" w:space="0" w:color="auto"/>
                <w:left w:val="none" w:sz="0" w:space="0" w:color="auto"/>
                <w:bottom w:val="none" w:sz="0" w:space="0" w:color="auto"/>
                <w:right w:val="none" w:sz="0" w:space="0" w:color="auto"/>
              </w:divBdr>
            </w:div>
          </w:divsChild>
        </w:div>
        <w:div w:id="1991667483">
          <w:marLeft w:val="0"/>
          <w:marRight w:val="0"/>
          <w:marTop w:val="0"/>
          <w:marBottom w:val="0"/>
          <w:divBdr>
            <w:top w:val="none" w:sz="0" w:space="0" w:color="auto"/>
            <w:left w:val="none" w:sz="0" w:space="0" w:color="auto"/>
            <w:bottom w:val="none" w:sz="0" w:space="0" w:color="auto"/>
            <w:right w:val="none" w:sz="0" w:space="0" w:color="auto"/>
          </w:divBdr>
          <w:divsChild>
            <w:div w:id="5572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fa5fe3-8267-40bc-a4b0-ab3c2f42cf0e">
      <Terms xmlns="http://schemas.microsoft.com/office/infopath/2007/PartnerControls"/>
    </lcf76f155ced4ddcb4097134ff3c332f>
    <TaxCatchAll xmlns="dd4ebb1d-1783-4937-98be-393756be9c1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5" ma:contentTypeDescription="Create a new document." ma:contentTypeScope="" ma:versionID="ef99b0ba3e54cc6cfe384d5afe036320">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00f449545464771ddb4d4e7ea3827455"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2.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61ea6423-5f7c-4b67-9a22-f436eb69d7b3"/>
    <ds:schemaRef ds:uri="4cb9a93f-8fbb-4687-a66b-ae8c7cb6aa59"/>
    <ds:schemaRef ds:uri="92fa5fe3-8267-40bc-a4b0-ab3c2f42cf0e"/>
    <ds:schemaRef ds:uri="dd4ebb1d-1783-4937-98be-393756be9c1c"/>
  </ds:schemaRefs>
</ds:datastoreItem>
</file>

<file path=customXml/itemProps3.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customXml/itemProps4.xml><?xml version="1.0" encoding="utf-8"?>
<ds:datastoreItem xmlns:ds="http://schemas.openxmlformats.org/officeDocument/2006/customXml" ds:itemID="{C589A6AD-B717-4DE1-AD78-223AC2B8113A}">
  <ds:schemaRefs>
    <ds:schemaRef ds:uri="http://www.imanage.com/work/xmlschema"/>
  </ds:schemaRefs>
</ds:datastoreItem>
</file>

<file path=customXml/itemProps5.xml><?xml version="1.0" encoding="utf-8"?>
<ds:datastoreItem xmlns:ds="http://schemas.openxmlformats.org/officeDocument/2006/customXml" ds:itemID="{B33753C8-E26C-4DEF-A75F-D246AA560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a5fe3-8267-40bc-a4b0-ab3c2f42cf0e"/>
    <ds:schemaRef ds:uri="dd4ebb1d-1783-4937-98be-393756be9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424</Words>
  <Characters>2195</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
  <dc:description/>
  <cp:lastModifiedBy>Connie Fong</cp:lastModifiedBy>
  <cp:revision>6</cp:revision>
  <cp:lastPrinted>2020-03-09T22:41:00Z</cp:lastPrinted>
  <dcterms:created xsi:type="dcterms:W3CDTF">2024-03-04T23:12:00Z</dcterms:created>
  <dcterms:modified xsi:type="dcterms:W3CDTF">2024-03-08T20:51:00Z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y fmtid="{D5CDD505-2E9C-101B-9397-08002B2CF9AE}" pid="3" name="MediaServiceImageTags">
    <vt:lpwstr/>
  </property>
</Properties>
</file>